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F9AE6" w14:textId="64E07D42" w:rsidR="000A6C5E" w:rsidRPr="004A2D70" w:rsidRDefault="000A6C5E" w:rsidP="004A2D70">
      <w:pPr>
        <w:pStyle w:val="a3"/>
        <w:tabs>
          <w:tab w:val="right" w:pos="9639"/>
        </w:tabs>
        <w:rPr>
          <w:bCs/>
          <w:noProof w:val="0"/>
          <w:sz w:val="24"/>
          <w:szCs w:val="24"/>
        </w:rPr>
      </w:pPr>
      <w:r w:rsidRPr="004A2D70">
        <w:rPr>
          <w:bCs/>
          <w:noProof w:val="0"/>
          <w:sz w:val="24"/>
          <w:szCs w:val="24"/>
        </w:rPr>
        <w:t>3GPP TSG-RAN WG2 Meeting #107</w:t>
      </w:r>
      <w:r w:rsidRPr="004A2D70">
        <w:rPr>
          <w:bCs/>
          <w:noProof w:val="0"/>
          <w:sz w:val="24"/>
          <w:szCs w:val="24"/>
        </w:rPr>
        <w:tab/>
        <w:t>R2-19</w:t>
      </w:r>
      <w:r w:rsidR="005C491E">
        <w:rPr>
          <w:bCs/>
          <w:noProof w:val="0"/>
          <w:sz w:val="24"/>
          <w:szCs w:val="24"/>
        </w:rPr>
        <w:t>11495</w:t>
      </w:r>
    </w:p>
    <w:p w14:paraId="7826530D" w14:textId="77777777" w:rsidR="000A6C5E" w:rsidRPr="004A2D70" w:rsidRDefault="000A6C5E" w:rsidP="004A2D70">
      <w:pPr>
        <w:pStyle w:val="a3"/>
        <w:tabs>
          <w:tab w:val="right" w:pos="9639"/>
        </w:tabs>
        <w:rPr>
          <w:bCs/>
          <w:noProof w:val="0"/>
          <w:sz w:val="24"/>
          <w:szCs w:val="24"/>
        </w:rPr>
      </w:pPr>
      <w:r w:rsidRPr="004A2D70">
        <w:rPr>
          <w:bCs/>
          <w:noProof w:val="0"/>
          <w:sz w:val="24"/>
          <w:szCs w:val="24"/>
        </w:rPr>
        <w:t>Prague, Czech Republic,26th - 30th August 2019</w:t>
      </w:r>
    </w:p>
    <w:p w14:paraId="6C22194A" w14:textId="77777777" w:rsidR="00CD4C7B" w:rsidRPr="003D404B" w:rsidRDefault="00CD4C7B" w:rsidP="00CD4C7B">
      <w:pPr>
        <w:pStyle w:val="a3"/>
        <w:rPr>
          <w:rFonts w:eastAsia="MS Mincho"/>
          <w:bCs/>
          <w:noProof w:val="0"/>
          <w:sz w:val="24"/>
        </w:rPr>
      </w:pPr>
    </w:p>
    <w:p w14:paraId="026D1A71" w14:textId="220D7DFD" w:rsidR="005E5EA4" w:rsidRPr="00871E4B" w:rsidRDefault="005E5EA4" w:rsidP="005E5EA4">
      <w:pPr>
        <w:pStyle w:val="CRCoverPage"/>
        <w:tabs>
          <w:tab w:val="left" w:pos="1985"/>
        </w:tabs>
        <w:rPr>
          <w:rFonts w:eastAsiaTheme="minorEastAsia" w:cs="Arial"/>
          <w:b/>
          <w:bCs/>
          <w:sz w:val="24"/>
          <w:lang w:eastAsia="zh-CN"/>
        </w:rPr>
      </w:pPr>
      <w:r w:rsidRPr="00B266B0">
        <w:rPr>
          <w:rFonts w:cs="Arial"/>
          <w:b/>
          <w:bCs/>
          <w:sz w:val="24"/>
        </w:rPr>
        <w:t>Agenda item:</w:t>
      </w:r>
      <w:r>
        <w:rPr>
          <w:rFonts w:cs="Arial"/>
          <w:b/>
          <w:bCs/>
          <w:sz w:val="24"/>
        </w:rPr>
        <w:tab/>
      </w:r>
      <w:r>
        <w:rPr>
          <w:rFonts w:eastAsiaTheme="minorEastAsia" w:cs="Arial" w:hint="eastAsia"/>
          <w:b/>
          <w:bCs/>
          <w:sz w:val="24"/>
          <w:lang w:eastAsia="zh-CN"/>
        </w:rPr>
        <w:t>1</w:t>
      </w:r>
      <w:r>
        <w:rPr>
          <w:rFonts w:eastAsiaTheme="minorEastAsia" w:cs="Arial"/>
          <w:b/>
          <w:bCs/>
          <w:sz w:val="24"/>
          <w:lang w:eastAsia="zh-CN"/>
        </w:rPr>
        <w:t>1</w:t>
      </w:r>
      <w:r>
        <w:rPr>
          <w:rFonts w:eastAsiaTheme="minorEastAsia" w:cs="Arial" w:hint="eastAsia"/>
          <w:b/>
          <w:bCs/>
          <w:sz w:val="24"/>
          <w:lang w:eastAsia="zh-CN"/>
        </w:rPr>
        <w:t>.</w:t>
      </w:r>
      <w:r w:rsidR="005D59CF">
        <w:rPr>
          <w:rFonts w:eastAsiaTheme="minorEastAsia" w:cs="Arial"/>
          <w:b/>
          <w:bCs/>
          <w:sz w:val="24"/>
          <w:lang w:eastAsia="zh-CN"/>
        </w:rPr>
        <w:t>7.3</w:t>
      </w:r>
    </w:p>
    <w:p w14:paraId="2E9C0817" w14:textId="77777777" w:rsidR="005E5EA4" w:rsidRPr="00B266B0" w:rsidRDefault="005E5EA4" w:rsidP="005E5EA4">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China Telecom</w:t>
      </w:r>
    </w:p>
    <w:p w14:paraId="32EF2630" w14:textId="26A8656A" w:rsidR="005E5EA4" w:rsidRPr="006D7E75" w:rsidRDefault="005E5EA4" w:rsidP="005E5EA4">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6D7E75" w:rsidRPr="006D7E75">
        <w:rPr>
          <w:rFonts w:ascii="Arial" w:hAnsi="Arial" w:cs="Arial"/>
          <w:b/>
          <w:bCs/>
          <w:sz w:val="24"/>
        </w:rPr>
        <w:t xml:space="preserve">Remaining Issues on de-prioritized PUSCH on </w:t>
      </w:r>
      <w:r w:rsidR="00762C6C" w:rsidRPr="00473DEA">
        <w:rPr>
          <w:rFonts w:ascii="Arial" w:hAnsi="Arial" w:cs="Arial"/>
          <w:b/>
          <w:bCs/>
          <w:sz w:val="24"/>
        </w:rPr>
        <w:t xml:space="preserve">Configured </w:t>
      </w:r>
      <w:r w:rsidR="006D7E75" w:rsidRPr="006D7E75">
        <w:rPr>
          <w:rFonts w:ascii="Arial" w:hAnsi="Arial" w:cs="Arial"/>
          <w:b/>
          <w:bCs/>
          <w:sz w:val="24"/>
        </w:rPr>
        <w:t>Grant</w:t>
      </w:r>
    </w:p>
    <w:p w14:paraId="1B98C306" w14:textId="77777777" w:rsidR="005E5EA4" w:rsidRPr="00B266B0" w:rsidRDefault="005E5EA4" w:rsidP="005E5EA4">
      <w:pPr>
        <w:tabs>
          <w:tab w:val="left" w:pos="1985"/>
        </w:tabs>
        <w:rPr>
          <w:rFonts w:ascii="Arial" w:hAnsi="Arial" w:cs="Arial"/>
          <w:b/>
          <w:bCs/>
          <w:sz w:val="24"/>
        </w:rPr>
      </w:pPr>
      <w:r w:rsidRPr="00B266B0">
        <w:rPr>
          <w:rFonts w:ascii="Arial" w:hAnsi="Arial" w:cs="Arial"/>
          <w:b/>
          <w:bCs/>
          <w:sz w:val="24"/>
        </w:rPr>
        <w:t>Docum</w:t>
      </w:r>
      <w:r>
        <w:rPr>
          <w:rFonts w:ascii="Arial" w:hAnsi="Arial" w:cs="Arial"/>
          <w:b/>
          <w:bCs/>
          <w:sz w:val="24"/>
        </w:rPr>
        <w:t>ent for:</w:t>
      </w:r>
      <w:r>
        <w:rPr>
          <w:rFonts w:ascii="Arial" w:hAnsi="Arial" w:cs="Arial"/>
          <w:b/>
          <w:bCs/>
          <w:sz w:val="24"/>
        </w:rPr>
        <w:tab/>
        <w:t>Discussion</w:t>
      </w:r>
    </w:p>
    <w:p w14:paraId="1F9D97CA" w14:textId="2088A7C1" w:rsidR="00CD4C7B" w:rsidRDefault="0056573F" w:rsidP="008A59FA">
      <w:pPr>
        <w:pStyle w:val="1"/>
      </w:pPr>
      <w:r>
        <w:t>Introduction</w:t>
      </w:r>
    </w:p>
    <w:p w14:paraId="40D0BF08" w14:textId="0E9B1BB9" w:rsidR="00CD6E89" w:rsidRDefault="00577CFD" w:rsidP="00246B56">
      <w:pPr>
        <w:spacing w:after="0" w:line="360" w:lineRule="auto"/>
        <w:jc w:val="both"/>
        <w:rPr>
          <w:sz w:val="22"/>
          <w:szCs w:val="22"/>
          <w:lang w:eastAsia="zh-CN"/>
        </w:rPr>
      </w:pPr>
      <w:r>
        <w:rPr>
          <w:sz w:val="22"/>
          <w:szCs w:val="22"/>
          <w:lang w:eastAsia="zh-CN"/>
        </w:rPr>
        <w:t xml:space="preserve">Regarding </w:t>
      </w:r>
      <w:r w:rsidR="00A36DF1" w:rsidRPr="00A36DF1">
        <w:rPr>
          <w:sz w:val="22"/>
          <w:szCs w:val="22"/>
          <w:lang w:eastAsia="zh-CN"/>
        </w:rPr>
        <w:t>handling of</w:t>
      </w:r>
      <w:r w:rsidRPr="00246B56">
        <w:rPr>
          <w:sz w:val="22"/>
          <w:szCs w:val="22"/>
          <w:lang w:eastAsia="zh-CN"/>
        </w:rPr>
        <w:t xml:space="preserve"> the de-prioritized data </w:t>
      </w:r>
      <w:r w:rsidR="00A36DF1">
        <w:rPr>
          <w:sz w:val="22"/>
          <w:szCs w:val="22"/>
          <w:lang w:eastAsia="zh-CN"/>
        </w:rPr>
        <w:t>for</w:t>
      </w:r>
      <w:r w:rsidR="00CD6E89" w:rsidRPr="00CD6E89">
        <w:rPr>
          <w:sz w:val="22"/>
          <w:szCs w:val="22"/>
          <w:lang w:eastAsia="zh-CN"/>
        </w:rPr>
        <w:t xml:space="preserve"> intra-UE prioritization has</w:t>
      </w:r>
      <w:r w:rsidRPr="00246B56">
        <w:rPr>
          <w:sz w:val="22"/>
          <w:szCs w:val="22"/>
          <w:lang w:eastAsia="zh-CN"/>
        </w:rPr>
        <w:t xml:space="preserve"> been widely discussed </w:t>
      </w:r>
      <w:r w:rsidR="00CD6E89">
        <w:rPr>
          <w:sz w:val="22"/>
          <w:szCs w:val="22"/>
          <w:lang w:eastAsia="zh-CN"/>
        </w:rPr>
        <w:t xml:space="preserve">in the past serval meetings, </w:t>
      </w:r>
      <w:r w:rsidRPr="00246B56">
        <w:rPr>
          <w:sz w:val="22"/>
          <w:szCs w:val="22"/>
          <w:lang w:eastAsia="zh-CN"/>
        </w:rPr>
        <w:t xml:space="preserve">and some agreements have been achieved as </w:t>
      </w:r>
      <w:r w:rsidR="00CD6E89" w:rsidRPr="00CD6E89">
        <w:rPr>
          <w:sz w:val="22"/>
          <w:szCs w:val="22"/>
          <w:lang w:eastAsia="zh-CN"/>
        </w:rPr>
        <w:t>follows</w:t>
      </w:r>
      <w:r w:rsidR="00CD6E89" w:rsidRPr="00B629FD" w:rsidDel="00577CFD">
        <w:rPr>
          <w:sz w:val="22"/>
          <w:szCs w:val="22"/>
          <w:lang w:eastAsia="zh-CN"/>
        </w:rPr>
        <w:t>:</w:t>
      </w:r>
    </w:p>
    <w:p w14:paraId="7BD4E9E2" w14:textId="0990E5EF" w:rsidR="00CC448E" w:rsidRDefault="00246B56" w:rsidP="00246B56">
      <w:pPr>
        <w:spacing w:after="0" w:line="360" w:lineRule="auto"/>
        <w:jc w:val="both"/>
        <w:rPr>
          <w:sz w:val="22"/>
          <w:szCs w:val="22"/>
          <w:lang w:eastAsia="zh-CN"/>
        </w:rPr>
      </w:pPr>
      <w:r>
        <w:rPr>
          <w:noProof/>
          <w:lang w:val="en-US" w:eastAsia="zh-CN"/>
        </w:rPr>
        <mc:AlternateContent>
          <mc:Choice Requires="wps">
            <w:drawing>
              <wp:anchor distT="0" distB="0" distL="114300" distR="114300" simplePos="0" relativeHeight="251659264" behindDoc="0" locked="0" layoutInCell="1" allowOverlap="1" wp14:anchorId="46431099" wp14:editId="15E09553">
                <wp:simplePos x="0" y="0"/>
                <wp:positionH relativeFrom="column">
                  <wp:posOffset>0</wp:posOffset>
                </wp:positionH>
                <wp:positionV relativeFrom="paragraph">
                  <wp:posOffset>0</wp:posOffset>
                </wp:positionV>
                <wp:extent cx="1828800" cy="1828800"/>
                <wp:effectExtent l="0" t="0" r="0" b="0"/>
                <wp:wrapSquare wrapText="bothSides"/>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27535A2" w14:textId="015E734A" w:rsidR="00246B56" w:rsidRPr="00211BB6" w:rsidRDefault="00246B56" w:rsidP="00211BB6">
                            <w:pPr>
                              <w:spacing w:after="0" w:line="360" w:lineRule="auto"/>
                              <w:jc w:val="both"/>
                              <w:rPr>
                                <w:sz w:val="22"/>
                                <w:szCs w:val="22"/>
                                <w:lang w:eastAsia="zh-CN"/>
                              </w:rPr>
                            </w:pPr>
                            <w:r w:rsidRPr="00211BB6">
                              <w:rPr>
                                <w:rFonts w:hint="eastAsia"/>
                                <w:sz w:val="22"/>
                                <w:szCs w:val="22"/>
                                <w:lang w:eastAsia="zh-CN"/>
                              </w:rPr>
                              <w:t>A</w:t>
                            </w:r>
                            <w:r w:rsidRPr="00211BB6">
                              <w:rPr>
                                <w:sz w:val="22"/>
                                <w:szCs w:val="22"/>
                                <w:lang w:eastAsia="zh-CN"/>
                              </w:rPr>
                              <w:t>greements</w:t>
                            </w:r>
                            <w:r w:rsidR="001B3125">
                              <w:rPr>
                                <w:sz w:val="22"/>
                                <w:szCs w:val="22"/>
                                <w:lang w:eastAsia="zh-CN"/>
                              </w:rPr>
                              <w:t xml:space="preserve"> in RAN2#106</w:t>
                            </w:r>
                            <w:r w:rsidRPr="00211BB6">
                              <w:rPr>
                                <w:sz w:val="22"/>
                                <w:szCs w:val="22"/>
                                <w:lang w:eastAsia="zh-CN"/>
                              </w:rPr>
                              <w:t>:</w:t>
                            </w:r>
                          </w:p>
                          <w:p w14:paraId="059756FB" w14:textId="77777777" w:rsidR="00246B56" w:rsidRPr="00246B56" w:rsidRDefault="00246B56" w:rsidP="00246B56">
                            <w:pPr>
                              <w:pStyle w:val="ac"/>
                              <w:numPr>
                                <w:ilvl w:val="0"/>
                                <w:numId w:val="13"/>
                              </w:numPr>
                              <w:spacing w:line="360" w:lineRule="auto"/>
                              <w:ind w:leftChars="0"/>
                              <w:jc w:val="both"/>
                              <w:rPr>
                                <w:rFonts w:ascii="Times New Roman" w:hAnsi="Times New Roman"/>
                                <w:sz w:val="22"/>
                                <w:szCs w:val="22"/>
                                <w:lang w:eastAsia="zh-CN"/>
                              </w:rPr>
                            </w:pPr>
                            <w:r w:rsidRPr="00246B56">
                              <w:rPr>
                                <w:rFonts w:ascii="Times New Roman" w:hAnsi="Times New Roman"/>
                                <w:sz w:val="22"/>
                                <w:szCs w:val="22"/>
                                <w:lang w:eastAsia="zh-CN"/>
                              </w:rPr>
                              <w:t xml:space="preserve">For de-prioritized PUSCH on dynamic grant, the UE should store the de-prioritized MAC PDU in the HARQ buffer, to allow gNB to schedule re-transmission using the same HARQ process. </w:t>
                            </w:r>
                          </w:p>
                          <w:p w14:paraId="19F092F8" w14:textId="77777777" w:rsidR="00246B56" w:rsidRPr="00246B56" w:rsidRDefault="00246B56" w:rsidP="00246B56">
                            <w:pPr>
                              <w:pStyle w:val="ac"/>
                              <w:numPr>
                                <w:ilvl w:val="0"/>
                                <w:numId w:val="13"/>
                              </w:numPr>
                              <w:spacing w:line="360" w:lineRule="auto"/>
                              <w:ind w:leftChars="0"/>
                              <w:jc w:val="both"/>
                              <w:rPr>
                                <w:rFonts w:ascii="Times New Roman" w:hAnsi="Times New Roman"/>
                                <w:sz w:val="22"/>
                                <w:szCs w:val="22"/>
                                <w:lang w:eastAsia="zh-CN"/>
                              </w:rPr>
                            </w:pPr>
                            <w:r w:rsidRPr="00246B56">
                              <w:rPr>
                                <w:rFonts w:ascii="Times New Roman" w:hAnsi="Times New Roman"/>
                                <w:sz w:val="22"/>
                                <w:szCs w:val="22"/>
                                <w:lang w:eastAsia="zh-CN"/>
                              </w:rPr>
                              <w:t>For de-prioritized PUSCH on configured grants, a) the UE could store the de-prioritized MAC PDU in the HARQ buffer, to allow gNB to schedule re-transmission. b) FFS if the UE could transmit it using the subsequent radio resources e.g. associated with the same HARQ process</w:t>
                            </w:r>
                          </w:p>
                          <w:p w14:paraId="3D4303A1" w14:textId="77777777" w:rsidR="00246B56" w:rsidRPr="00246B56" w:rsidRDefault="00246B56" w:rsidP="00246B56">
                            <w:pPr>
                              <w:pStyle w:val="ac"/>
                              <w:numPr>
                                <w:ilvl w:val="0"/>
                                <w:numId w:val="13"/>
                              </w:numPr>
                              <w:spacing w:line="360" w:lineRule="auto"/>
                              <w:ind w:leftChars="0"/>
                              <w:jc w:val="both"/>
                              <w:rPr>
                                <w:rFonts w:ascii="Times New Roman" w:eastAsia="宋体" w:hAnsi="Times New Roman"/>
                                <w:sz w:val="22"/>
                                <w:szCs w:val="22"/>
                                <w:lang w:eastAsia="zh-CN"/>
                              </w:rPr>
                            </w:pPr>
                            <w:r w:rsidRPr="00246B56">
                              <w:rPr>
                                <w:rFonts w:ascii="Times New Roman" w:hAnsi="Times New Roman"/>
                                <w:sz w:val="22"/>
                                <w:szCs w:val="22"/>
                                <w:lang w:eastAsia="zh-CN"/>
                              </w:rPr>
                              <w:t xml:space="preserve">The above agreements are at least applicable for cases when MAC has already generated the de-prioritized MAC PDU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6431099"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" filled="f" strokeweight=".5pt">
                <v:textbox style="mso-fit-shape-to-text:t">
                  <w:txbxContent>
                    <w:p w14:paraId="227535A2" w14:textId="015E734A" w:rsidR="00246B56" w:rsidRPr="00211BB6" w:rsidRDefault="00246B56" w:rsidP="00211BB6">
                      <w:pPr>
                        <w:spacing w:after="0" w:line="360" w:lineRule="auto"/>
                        <w:jc w:val="both"/>
                        <w:rPr>
                          <w:sz w:val="22"/>
                          <w:szCs w:val="22"/>
                          <w:lang w:eastAsia="zh-CN"/>
                        </w:rPr>
                      </w:pPr>
                      <w:r w:rsidRPr="00211BB6">
                        <w:rPr>
                          <w:rFonts w:hint="eastAsia"/>
                          <w:sz w:val="22"/>
                          <w:szCs w:val="22"/>
                          <w:lang w:eastAsia="zh-CN"/>
                        </w:rPr>
                        <w:t>A</w:t>
                      </w:r>
                      <w:r w:rsidRPr="00211BB6">
                        <w:rPr>
                          <w:sz w:val="22"/>
                          <w:szCs w:val="22"/>
                          <w:lang w:eastAsia="zh-CN"/>
                        </w:rPr>
                        <w:t>greements</w:t>
                      </w:r>
                      <w:r w:rsidR="001B3125">
                        <w:rPr>
                          <w:sz w:val="22"/>
                          <w:szCs w:val="22"/>
                          <w:lang w:eastAsia="zh-CN"/>
                        </w:rPr>
                        <w:t xml:space="preserve"> in RAN2#106</w:t>
                      </w:r>
                      <w:r w:rsidRPr="00211BB6">
                        <w:rPr>
                          <w:sz w:val="22"/>
                          <w:szCs w:val="22"/>
                          <w:lang w:eastAsia="zh-CN"/>
                        </w:rPr>
                        <w:t>:</w:t>
                      </w:r>
                    </w:p>
                    <w:p w14:paraId="059756FB" w14:textId="77777777" w:rsidR="00246B56" w:rsidRPr="00246B56" w:rsidRDefault="00246B56" w:rsidP="00246B56">
                      <w:pPr>
                        <w:pStyle w:val="ac"/>
                        <w:numPr>
                          <w:ilvl w:val="0"/>
                          <w:numId w:val="13"/>
                        </w:numPr>
                        <w:spacing w:line="360" w:lineRule="auto"/>
                        <w:ind w:leftChars="0"/>
                        <w:jc w:val="both"/>
                        <w:rPr>
                          <w:rFonts w:ascii="Times New Roman" w:hAnsi="Times New Roman"/>
                          <w:sz w:val="22"/>
                          <w:szCs w:val="22"/>
                          <w:lang w:eastAsia="zh-CN"/>
                        </w:rPr>
                      </w:pPr>
                      <w:r w:rsidRPr="00246B56">
                        <w:rPr>
                          <w:rFonts w:ascii="Times New Roman" w:hAnsi="Times New Roman"/>
                          <w:sz w:val="22"/>
                          <w:szCs w:val="22"/>
                          <w:lang w:eastAsia="zh-CN"/>
                        </w:rPr>
                        <w:t xml:space="preserve">For de-prioritized PUSCH on dynamic grant, the UE should store the de-prioritized MAC PDU in the HARQ buffer, to allow gNB to schedule re-transmission using the same HARQ process. </w:t>
                      </w:r>
                    </w:p>
                    <w:p w14:paraId="19F092F8" w14:textId="77777777" w:rsidR="00246B56" w:rsidRPr="00246B56" w:rsidRDefault="00246B56" w:rsidP="00246B56">
                      <w:pPr>
                        <w:pStyle w:val="ac"/>
                        <w:numPr>
                          <w:ilvl w:val="0"/>
                          <w:numId w:val="13"/>
                        </w:numPr>
                        <w:spacing w:line="360" w:lineRule="auto"/>
                        <w:ind w:leftChars="0"/>
                        <w:jc w:val="both"/>
                        <w:rPr>
                          <w:rFonts w:ascii="Times New Roman" w:hAnsi="Times New Roman"/>
                          <w:sz w:val="22"/>
                          <w:szCs w:val="22"/>
                          <w:lang w:eastAsia="zh-CN"/>
                        </w:rPr>
                      </w:pPr>
                      <w:r w:rsidRPr="00246B56">
                        <w:rPr>
                          <w:rFonts w:ascii="Times New Roman" w:hAnsi="Times New Roman"/>
                          <w:sz w:val="22"/>
                          <w:szCs w:val="22"/>
                          <w:lang w:eastAsia="zh-CN"/>
                        </w:rPr>
                        <w:t>For de-prioritized PUSCH on configured grants, a) the UE could store the de-prioritized MAC PDU in the HARQ buffer, to allow gNB to schedule re-transmission. b) FFS if the UE could transmit it using the subsequent radio resources e.g. associated with the same HARQ process</w:t>
                      </w:r>
                    </w:p>
                    <w:p w14:paraId="3D4303A1" w14:textId="77777777" w:rsidR="00246B56" w:rsidRPr="00246B56" w:rsidRDefault="00246B56" w:rsidP="00246B56">
                      <w:pPr>
                        <w:pStyle w:val="ac"/>
                        <w:numPr>
                          <w:ilvl w:val="0"/>
                          <w:numId w:val="13"/>
                        </w:numPr>
                        <w:spacing w:line="360" w:lineRule="auto"/>
                        <w:ind w:leftChars="0"/>
                        <w:jc w:val="both"/>
                        <w:rPr>
                          <w:rFonts w:ascii="Times New Roman" w:eastAsia="宋体" w:hAnsi="Times New Roman"/>
                          <w:sz w:val="22"/>
                          <w:szCs w:val="22"/>
                          <w:lang w:eastAsia="zh-CN"/>
                        </w:rPr>
                      </w:pPr>
                      <w:r w:rsidRPr="00246B56">
                        <w:rPr>
                          <w:rFonts w:ascii="Times New Roman" w:hAnsi="Times New Roman"/>
                          <w:sz w:val="22"/>
                          <w:szCs w:val="22"/>
                          <w:lang w:eastAsia="zh-CN"/>
                        </w:rPr>
                        <w:t xml:space="preserve">The above agreements are at least applicable for cases when MAC has already generated the de-prioritized MAC PDU </w:t>
                      </w:r>
                    </w:p>
                  </w:txbxContent>
                </v:textbox>
                <w10:wrap type="square"/>
              </v:shape>
            </w:pict>
          </mc:Fallback>
        </mc:AlternateContent>
      </w:r>
    </w:p>
    <w:p w14:paraId="7038996A" w14:textId="0866B53F" w:rsidR="00FD13C5" w:rsidRPr="00B629FD" w:rsidRDefault="004B44DA" w:rsidP="004335DB">
      <w:pPr>
        <w:spacing w:after="0" w:line="360" w:lineRule="auto"/>
        <w:jc w:val="both"/>
        <w:rPr>
          <w:rFonts w:hint="eastAsia"/>
          <w:sz w:val="22"/>
          <w:szCs w:val="22"/>
          <w:lang w:eastAsia="zh-CN"/>
        </w:rPr>
      </w:pPr>
      <w:r>
        <w:rPr>
          <w:sz w:val="22"/>
          <w:szCs w:val="22"/>
          <w:lang w:eastAsia="zh-CN"/>
        </w:rPr>
        <w:t>The solutions on</w:t>
      </w:r>
      <w:r w:rsidR="002403D4">
        <w:rPr>
          <w:sz w:val="22"/>
          <w:szCs w:val="22"/>
          <w:lang w:eastAsia="zh-CN"/>
        </w:rPr>
        <w:t xml:space="preserve"> the</w:t>
      </w:r>
      <w:r w:rsidR="007800C9" w:rsidRPr="007800C9">
        <w:rPr>
          <w:sz w:val="22"/>
          <w:szCs w:val="22"/>
          <w:lang w:eastAsia="zh-CN"/>
        </w:rPr>
        <w:t xml:space="preserve"> dropped MAC PDU </w:t>
      </w:r>
      <w:r w:rsidR="005645BC" w:rsidRPr="005645BC">
        <w:rPr>
          <w:sz w:val="22"/>
          <w:szCs w:val="22"/>
          <w:lang w:eastAsia="zh-CN"/>
        </w:rPr>
        <w:t xml:space="preserve">retransmission </w:t>
      </w:r>
      <w:r w:rsidR="003939AF">
        <w:rPr>
          <w:sz w:val="22"/>
          <w:szCs w:val="22"/>
          <w:lang w:eastAsia="zh-CN"/>
        </w:rPr>
        <w:t>given above are</w:t>
      </w:r>
      <w:r w:rsidR="007800C9" w:rsidRPr="007800C9">
        <w:rPr>
          <w:sz w:val="22"/>
          <w:szCs w:val="22"/>
          <w:lang w:eastAsia="zh-CN"/>
        </w:rPr>
        <w:t xml:space="preserve"> applicable not only to the CG conflicts with another CG or another DG, but also for the SR conflicts with the PUSCH. </w:t>
      </w:r>
      <w:r w:rsidR="00106C7A">
        <w:rPr>
          <w:sz w:val="22"/>
          <w:szCs w:val="22"/>
          <w:lang w:eastAsia="zh-CN"/>
        </w:rPr>
        <w:t xml:space="preserve">However, </w:t>
      </w:r>
      <w:r w:rsidR="007800C9" w:rsidRPr="007800C9">
        <w:rPr>
          <w:sz w:val="22"/>
          <w:szCs w:val="22"/>
          <w:lang w:eastAsia="zh-CN"/>
        </w:rPr>
        <w:t xml:space="preserve">how to address the de-prioritized PUSCH on CGs </w:t>
      </w:r>
      <w:r w:rsidR="004D6910">
        <w:rPr>
          <w:sz w:val="22"/>
          <w:szCs w:val="22"/>
          <w:lang w:eastAsia="zh-CN"/>
        </w:rPr>
        <w:t xml:space="preserve">still </w:t>
      </w:r>
      <w:r w:rsidR="00BC7015">
        <w:rPr>
          <w:sz w:val="22"/>
          <w:szCs w:val="22"/>
          <w:lang w:eastAsia="zh-CN"/>
        </w:rPr>
        <w:t>need</w:t>
      </w:r>
      <w:r w:rsidR="007800C9" w:rsidRPr="007800C9">
        <w:rPr>
          <w:sz w:val="22"/>
          <w:szCs w:val="22"/>
          <w:lang w:eastAsia="zh-CN"/>
        </w:rPr>
        <w:t xml:space="preserve"> to be</w:t>
      </w:r>
      <w:r w:rsidR="00AA5334">
        <w:rPr>
          <w:sz w:val="22"/>
          <w:szCs w:val="22"/>
          <w:lang w:eastAsia="zh-CN"/>
        </w:rPr>
        <w:t xml:space="preserve"> discussed. </w:t>
      </w:r>
      <w:r w:rsidR="00EB1132">
        <w:rPr>
          <w:sz w:val="22"/>
          <w:szCs w:val="22"/>
          <w:lang w:eastAsia="zh-CN"/>
        </w:rPr>
        <w:t>The intention of this contribution is to</w:t>
      </w:r>
      <w:r w:rsidR="007800C9" w:rsidRPr="007800C9">
        <w:rPr>
          <w:sz w:val="22"/>
          <w:szCs w:val="22"/>
          <w:lang w:eastAsia="zh-CN"/>
        </w:rPr>
        <w:t xml:space="preserve"> </w:t>
      </w:r>
      <w:r w:rsidR="00FE5435">
        <w:rPr>
          <w:sz w:val="22"/>
          <w:szCs w:val="22"/>
          <w:lang w:eastAsia="zh-CN"/>
        </w:rPr>
        <w:t>discuss the potential solution for</w:t>
      </w:r>
      <w:r w:rsidR="007800C9" w:rsidRPr="007800C9">
        <w:rPr>
          <w:sz w:val="22"/>
          <w:szCs w:val="22"/>
          <w:lang w:eastAsia="zh-CN"/>
        </w:rPr>
        <w:t xml:space="preserve"> the de-prioritized PUSCH on CGs from </w:t>
      </w:r>
      <w:r w:rsidR="004D2E20">
        <w:rPr>
          <w:sz w:val="22"/>
          <w:szCs w:val="22"/>
          <w:lang w:eastAsia="zh-CN"/>
        </w:rPr>
        <w:t xml:space="preserve">both </w:t>
      </w:r>
      <w:r w:rsidR="007800C9" w:rsidRPr="007800C9">
        <w:rPr>
          <w:sz w:val="22"/>
          <w:szCs w:val="22"/>
          <w:lang w:eastAsia="zh-CN"/>
        </w:rPr>
        <w:t>the NW side and the UE side.</w:t>
      </w:r>
    </w:p>
    <w:p w14:paraId="321D8A93" w14:textId="594FFDA4" w:rsidR="00CD4C7B" w:rsidRDefault="005C1C6D" w:rsidP="00E35076">
      <w:pPr>
        <w:pStyle w:val="1"/>
      </w:pPr>
      <w:r>
        <w:t>Discussion</w:t>
      </w:r>
    </w:p>
    <w:p w14:paraId="69ECC22F" w14:textId="72A8720C" w:rsidR="00B2612A" w:rsidRDefault="00AE28B8" w:rsidP="001703ED">
      <w:pPr>
        <w:spacing w:after="0" w:line="360" w:lineRule="auto"/>
        <w:jc w:val="both"/>
        <w:rPr>
          <w:sz w:val="22"/>
          <w:szCs w:val="22"/>
          <w:lang w:eastAsia="zh-CN"/>
        </w:rPr>
      </w:pPr>
      <w:r w:rsidRPr="00E17471">
        <w:rPr>
          <w:sz w:val="22"/>
          <w:szCs w:val="22"/>
          <w:lang w:eastAsia="zh-CN"/>
        </w:rPr>
        <w:t>W</w:t>
      </w:r>
      <w:r w:rsidR="002E1D5A" w:rsidRPr="002E1D5A">
        <w:rPr>
          <w:sz w:val="22"/>
          <w:szCs w:val="22"/>
          <w:lang w:eastAsia="zh-CN"/>
        </w:rPr>
        <w:t xml:space="preserve">hen the MAC PDU </w:t>
      </w:r>
      <w:r w:rsidR="00882B10">
        <w:rPr>
          <w:sz w:val="22"/>
          <w:szCs w:val="22"/>
          <w:lang w:eastAsia="zh-CN"/>
        </w:rPr>
        <w:t>on</w:t>
      </w:r>
      <w:r w:rsidRPr="00E17471">
        <w:rPr>
          <w:sz w:val="22"/>
          <w:szCs w:val="22"/>
          <w:lang w:eastAsia="zh-CN"/>
        </w:rPr>
        <w:t xml:space="preserve"> CG is assembled and transmitted to the PHY before the high priority grant arrives, a resource collision will happen at the PHY and the de-prioritized grant will be dropped</w:t>
      </w:r>
      <w:r w:rsidRPr="00E17471">
        <w:rPr>
          <w:rFonts w:hint="eastAsia"/>
          <w:sz w:val="22"/>
          <w:szCs w:val="22"/>
          <w:lang w:eastAsia="zh-CN"/>
        </w:rPr>
        <w:t>.</w:t>
      </w:r>
      <w:r w:rsidRPr="00E17471">
        <w:rPr>
          <w:sz w:val="22"/>
          <w:szCs w:val="22"/>
          <w:lang w:eastAsia="zh-CN"/>
        </w:rPr>
        <w:t xml:space="preserve"> The pre-empted MAC PDU should be handled quickly to meet the QoS requirements on it. Therefore, we give our views on</w:t>
      </w:r>
      <w:r w:rsidR="00353299">
        <w:rPr>
          <w:sz w:val="22"/>
          <w:szCs w:val="22"/>
          <w:lang w:eastAsia="zh-CN"/>
        </w:rPr>
        <w:t xml:space="preserve"> how to</w:t>
      </w:r>
      <w:r w:rsidR="00353299" w:rsidRPr="00353299">
        <w:rPr>
          <w:sz w:val="22"/>
          <w:szCs w:val="22"/>
          <w:lang w:eastAsia="zh-CN"/>
        </w:rPr>
        <w:t xml:space="preserve"> handle</w:t>
      </w:r>
      <w:r w:rsidRPr="00E17471">
        <w:rPr>
          <w:sz w:val="22"/>
          <w:szCs w:val="22"/>
          <w:lang w:eastAsia="zh-CN"/>
        </w:rPr>
        <w:t xml:space="preserve"> the dropped PUSCH from both the NW side and the UE side.</w:t>
      </w:r>
    </w:p>
    <w:p w14:paraId="2B96E8FC" w14:textId="58DC1A14" w:rsidR="00AE28B8" w:rsidRDefault="00355169" w:rsidP="00E17471">
      <w:pPr>
        <w:pStyle w:val="2"/>
        <w:rPr>
          <w:lang w:eastAsia="zh-CN"/>
        </w:rPr>
      </w:pPr>
      <w:r>
        <w:rPr>
          <w:lang w:eastAsia="zh-CN"/>
        </w:rPr>
        <w:t>The solution from UE side</w:t>
      </w:r>
    </w:p>
    <w:p w14:paraId="08406CBD" w14:textId="39B57775" w:rsidR="00FE6032" w:rsidRPr="00FE6032" w:rsidRDefault="00FE6032" w:rsidP="00FE6032">
      <w:pPr>
        <w:spacing w:after="0" w:line="360" w:lineRule="auto"/>
        <w:jc w:val="both"/>
        <w:rPr>
          <w:sz w:val="22"/>
          <w:szCs w:val="22"/>
          <w:lang w:eastAsia="zh-CN"/>
        </w:rPr>
      </w:pPr>
      <w:r w:rsidRPr="00FE6032">
        <w:rPr>
          <w:sz w:val="22"/>
          <w:szCs w:val="22"/>
          <w:lang w:eastAsia="zh-CN"/>
        </w:rPr>
        <w:t>A resource c</w:t>
      </w:r>
      <w:r w:rsidR="00FF3737">
        <w:rPr>
          <w:sz w:val="22"/>
          <w:szCs w:val="22"/>
          <w:lang w:eastAsia="zh-CN"/>
        </w:rPr>
        <w:t xml:space="preserve">ollision will happen between two CGs </w:t>
      </w:r>
      <w:r w:rsidRPr="00FE6032">
        <w:rPr>
          <w:sz w:val="22"/>
          <w:szCs w:val="22"/>
          <w:lang w:eastAsia="zh-CN"/>
        </w:rPr>
        <w:t xml:space="preserve">when the high priority CG2 comes later than the low priority CG1 </w:t>
      </w:r>
      <w:r w:rsidR="00C10C6D">
        <w:rPr>
          <w:sz w:val="22"/>
          <w:szCs w:val="22"/>
          <w:lang w:eastAsia="zh-CN"/>
        </w:rPr>
        <w:t>when</w:t>
      </w:r>
      <w:r w:rsidRPr="00FE6032">
        <w:rPr>
          <w:sz w:val="22"/>
          <w:szCs w:val="22"/>
          <w:lang w:eastAsia="zh-CN"/>
        </w:rPr>
        <w:t xml:space="preserve"> the MAC PDU of CG1 has been assembled and sent to the HARQ buffer in PHY. In order to guarantee the reliability and latency requirements, CG2 will pre-empting the resource of CG1 and the dropped CG1 can be retransmitted by the UE on a subsequent available CG.</w:t>
      </w:r>
    </w:p>
    <w:p w14:paraId="2A9836AC" w14:textId="77777777" w:rsidR="00FE6032" w:rsidRPr="00E17471" w:rsidRDefault="00FE6032" w:rsidP="00FE6032">
      <w:pPr>
        <w:spacing w:after="0" w:line="360" w:lineRule="auto"/>
        <w:jc w:val="both"/>
        <w:rPr>
          <w:b/>
          <w:sz w:val="22"/>
          <w:szCs w:val="22"/>
          <w:lang w:eastAsia="zh-CN"/>
        </w:rPr>
      </w:pPr>
      <w:r w:rsidRPr="00E17471">
        <w:rPr>
          <w:b/>
          <w:sz w:val="22"/>
          <w:szCs w:val="22"/>
          <w:lang w:eastAsia="zh-CN"/>
        </w:rPr>
        <w:t>Observation 1: UE can re-transmit the dropped MAC PDU on a subsequent uplink transmission.</w:t>
      </w:r>
    </w:p>
    <w:p w14:paraId="7F88D7D3" w14:textId="5989D00C" w:rsidR="005201E9" w:rsidRPr="00E17471" w:rsidRDefault="00FE6032" w:rsidP="00E17471">
      <w:pPr>
        <w:spacing w:after="0" w:line="360" w:lineRule="auto"/>
        <w:jc w:val="both"/>
        <w:rPr>
          <w:sz w:val="22"/>
          <w:szCs w:val="22"/>
          <w:lang w:eastAsia="zh-CN"/>
        </w:rPr>
      </w:pPr>
      <w:r w:rsidRPr="00FE6032">
        <w:rPr>
          <w:sz w:val="22"/>
          <w:szCs w:val="22"/>
          <w:lang w:eastAsia="zh-CN"/>
        </w:rPr>
        <w:lastRenderedPageBreak/>
        <w:t>Although the dropped PUSCH</w:t>
      </w:r>
      <w:r w:rsidR="00177271">
        <w:rPr>
          <w:sz w:val="22"/>
          <w:szCs w:val="22"/>
          <w:lang w:eastAsia="zh-CN"/>
        </w:rPr>
        <w:t xml:space="preserve"> </w:t>
      </w:r>
      <w:r w:rsidR="00177271" w:rsidRPr="00FE6032">
        <w:rPr>
          <w:sz w:val="22"/>
          <w:szCs w:val="22"/>
          <w:lang w:eastAsia="zh-CN"/>
        </w:rPr>
        <w:t>handling</w:t>
      </w:r>
      <w:r w:rsidRPr="00FE6032">
        <w:rPr>
          <w:sz w:val="22"/>
          <w:szCs w:val="22"/>
          <w:lang w:eastAsia="zh-CN"/>
        </w:rPr>
        <w:t xml:space="preserve"> from UE side does not require the NW side scheduling, </w:t>
      </w:r>
      <w:r w:rsidR="00525F28">
        <w:rPr>
          <w:sz w:val="22"/>
          <w:szCs w:val="22"/>
          <w:lang w:eastAsia="zh-CN"/>
        </w:rPr>
        <w:t>the following</w:t>
      </w:r>
      <w:r w:rsidRPr="00FE6032">
        <w:rPr>
          <w:sz w:val="22"/>
          <w:szCs w:val="22"/>
          <w:lang w:eastAsia="zh-CN"/>
        </w:rPr>
        <w:t xml:space="preserve"> issues </w:t>
      </w:r>
      <w:r w:rsidR="00F12E5C">
        <w:rPr>
          <w:sz w:val="22"/>
          <w:szCs w:val="22"/>
          <w:lang w:eastAsia="zh-CN"/>
        </w:rPr>
        <w:t xml:space="preserve">still </w:t>
      </w:r>
      <w:r w:rsidRPr="00FE6032">
        <w:rPr>
          <w:sz w:val="22"/>
          <w:szCs w:val="22"/>
          <w:lang w:eastAsia="zh-CN"/>
        </w:rPr>
        <w:t>need to be considered.</w:t>
      </w:r>
      <w:r w:rsidR="005201E9" w:rsidRPr="00E17471">
        <w:rPr>
          <w:sz w:val="22"/>
          <w:szCs w:val="22"/>
          <w:lang w:eastAsia="zh-CN"/>
        </w:rPr>
        <w:t xml:space="preserve"> Firstly, whether UE could transmit the dropped MAC PDU using the subsequent uplink grant associated with the same HARQ process. Secondly, </w:t>
      </w:r>
      <w:r w:rsidR="005201E9" w:rsidRPr="00E17471">
        <w:rPr>
          <w:rFonts w:hint="eastAsia"/>
          <w:sz w:val="22"/>
          <w:szCs w:val="22"/>
          <w:lang w:eastAsia="zh-CN"/>
        </w:rPr>
        <w:t>it</w:t>
      </w:r>
      <w:r w:rsidR="005201E9" w:rsidRPr="00E17471">
        <w:rPr>
          <w:sz w:val="22"/>
          <w:szCs w:val="22"/>
          <w:lang w:eastAsia="zh-CN"/>
        </w:rPr>
        <w:t xml:space="preserve"> </w:t>
      </w:r>
      <w:r w:rsidR="005201E9" w:rsidRPr="00E17471">
        <w:rPr>
          <w:rFonts w:hint="eastAsia"/>
          <w:sz w:val="22"/>
          <w:szCs w:val="22"/>
          <w:lang w:eastAsia="zh-CN"/>
        </w:rPr>
        <w:t>is</w:t>
      </w:r>
      <w:r w:rsidR="005201E9" w:rsidRPr="00E17471">
        <w:rPr>
          <w:sz w:val="22"/>
          <w:szCs w:val="22"/>
          <w:lang w:eastAsia="zh-CN"/>
        </w:rPr>
        <w:t xml:space="preserve"> </w:t>
      </w:r>
      <w:r w:rsidR="005201E9" w:rsidRPr="00E17471">
        <w:rPr>
          <w:rFonts w:hint="eastAsia"/>
          <w:sz w:val="22"/>
          <w:szCs w:val="22"/>
          <w:lang w:eastAsia="zh-CN"/>
        </w:rPr>
        <w:t>necessary</w:t>
      </w:r>
      <w:r w:rsidR="005201E9" w:rsidRPr="00E17471">
        <w:rPr>
          <w:sz w:val="22"/>
          <w:szCs w:val="22"/>
          <w:lang w:eastAsia="zh-CN"/>
        </w:rPr>
        <w:t xml:space="preserve"> to consider whether the next CG is suitable for the transmission of the dropped MAC PDU</w:t>
      </w:r>
      <w:r w:rsidR="005201E9" w:rsidRPr="00E17471">
        <w:rPr>
          <w:rFonts w:hint="eastAsia"/>
          <w:sz w:val="22"/>
          <w:szCs w:val="22"/>
          <w:lang w:eastAsia="zh-CN"/>
        </w:rPr>
        <w:t>.</w:t>
      </w:r>
      <w:r w:rsidR="005201E9" w:rsidRPr="00E17471">
        <w:rPr>
          <w:sz w:val="22"/>
          <w:szCs w:val="22"/>
          <w:lang w:eastAsia="zh-CN"/>
        </w:rPr>
        <w:t xml:space="preserve"> If it is suitable, the MAC PDU can be transmitted directly on the next CG</w:t>
      </w:r>
      <w:r w:rsidR="005201E9" w:rsidRPr="00E17471">
        <w:rPr>
          <w:rFonts w:hint="eastAsia"/>
          <w:sz w:val="22"/>
          <w:szCs w:val="22"/>
          <w:lang w:eastAsia="zh-CN"/>
        </w:rPr>
        <w:t>.</w:t>
      </w:r>
      <w:r w:rsidR="005201E9" w:rsidRPr="00E17471">
        <w:rPr>
          <w:sz w:val="22"/>
          <w:szCs w:val="22"/>
          <w:lang w:eastAsia="zh-CN"/>
        </w:rPr>
        <w:t xml:space="preserve"> </w:t>
      </w:r>
      <w:r w:rsidR="005201E9" w:rsidRPr="00E17471">
        <w:rPr>
          <w:rFonts w:hint="eastAsia"/>
          <w:sz w:val="22"/>
          <w:szCs w:val="22"/>
          <w:lang w:eastAsia="zh-CN"/>
        </w:rPr>
        <w:t>Otherwise</w:t>
      </w:r>
      <w:r w:rsidR="005201E9" w:rsidRPr="00E17471">
        <w:rPr>
          <w:sz w:val="22"/>
          <w:szCs w:val="22"/>
          <w:lang w:eastAsia="zh-CN"/>
        </w:rPr>
        <w:t xml:space="preserve">, the MAC PDU </w:t>
      </w:r>
      <w:r w:rsidR="005201E9" w:rsidRPr="00E17471">
        <w:rPr>
          <w:rFonts w:hint="eastAsia"/>
          <w:sz w:val="22"/>
          <w:szCs w:val="22"/>
          <w:lang w:eastAsia="zh-CN"/>
        </w:rPr>
        <w:t>needs</w:t>
      </w:r>
      <w:r w:rsidR="005201E9" w:rsidRPr="00E17471">
        <w:rPr>
          <w:sz w:val="22"/>
          <w:szCs w:val="22"/>
          <w:lang w:eastAsia="zh-CN"/>
        </w:rPr>
        <w:t xml:space="preserve"> to be re-assembled or segmented before the transmission. Thirdly, sending the d</w:t>
      </w:r>
      <w:r w:rsidR="005201E9" w:rsidRPr="00E17471">
        <w:rPr>
          <w:rFonts w:hint="eastAsia"/>
          <w:sz w:val="22"/>
          <w:szCs w:val="22"/>
          <w:lang w:eastAsia="zh-CN"/>
        </w:rPr>
        <w:t>r</w:t>
      </w:r>
      <w:r w:rsidR="005201E9" w:rsidRPr="00E17471">
        <w:rPr>
          <w:sz w:val="22"/>
          <w:szCs w:val="22"/>
          <w:lang w:eastAsia="zh-CN"/>
        </w:rPr>
        <w:t>opped data on the next CG may block the transmission of the new coming data and increase its latency. Furthermore, new coming data may have a higher priority than the dropped data, resulting in the dropped MA</w:t>
      </w:r>
      <w:r w:rsidR="005201E9" w:rsidRPr="005201E9">
        <w:rPr>
          <w:sz w:val="22"/>
          <w:szCs w:val="22"/>
          <w:lang w:eastAsia="zh-CN"/>
        </w:rPr>
        <w:t>C PDU to wait for a long time.</w:t>
      </w:r>
    </w:p>
    <w:p w14:paraId="53F39E14" w14:textId="1B343B76" w:rsidR="0053696D" w:rsidRDefault="00F92A58" w:rsidP="00FE6032">
      <w:pPr>
        <w:spacing w:after="0" w:line="360" w:lineRule="auto"/>
        <w:jc w:val="both"/>
        <w:rPr>
          <w:b/>
          <w:sz w:val="22"/>
          <w:szCs w:val="22"/>
          <w:lang w:eastAsia="zh-CN"/>
        </w:rPr>
      </w:pPr>
      <w:r w:rsidRPr="00E17471">
        <w:rPr>
          <w:b/>
          <w:sz w:val="22"/>
          <w:szCs w:val="22"/>
          <w:lang w:eastAsia="zh-CN"/>
        </w:rPr>
        <w:t xml:space="preserve">Proposal 1: </w:t>
      </w:r>
      <w:r w:rsidRPr="00E17471">
        <w:rPr>
          <w:b/>
          <w:sz w:val="22"/>
          <w:szCs w:val="22"/>
          <w:lang w:eastAsia="zh-CN"/>
        </w:rPr>
        <w:t>Handling the dropped data from UE side faces many problems, such as association with the same HARQ process, configuration of the next CG, new coming data on the next CG and so on.</w:t>
      </w:r>
    </w:p>
    <w:p w14:paraId="3DD9DE4E" w14:textId="3FEDD490" w:rsidR="00FA0B22" w:rsidRPr="00E17471" w:rsidRDefault="00FA0B22" w:rsidP="00E17471">
      <w:pPr>
        <w:pStyle w:val="2"/>
        <w:rPr>
          <w:lang w:eastAsia="zh-CN"/>
        </w:rPr>
      </w:pPr>
      <w:r>
        <w:rPr>
          <w:lang w:eastAsia="zh-CN"/>
        </w:rPr>
        <w:t>The solution from NW</w:t>
      </w:r>
      <w:r>
        <w:rPr>
          <w:lang w:eastAsia="zh-CN"/>
        </w:rPr>
        <w:t xml:space="preserve"> side</w:t>
      </w:r>
    </w:p>
    <w:p w14:paraId="4036E910" w14:textId="5B5AEDA5" w:rsidR="00FA0B22" w:rsidRPr="00FA0B22" w:rsidRDefault="00FA0B22" w:rsidP="00FA0B22">
      <w:pPr>
        <w:spacing w:after="0" w:line="360" w:lineRule="auto"/>
        <w:jc w:val="both"/>
        <w:rPr>
          <w:sz w:val="22"/>
          <w:szCs w:val="22"/>
          <w:lang w:eastAsia="zh-CN"/>
        </w:rPr>
      </w:pPr>
      <w:r w:rsidRPr="00FA0B22">
        <w:rPr>
          <w:sz w:val="22"/>
          <w:szCs w:val="22"/>
          <w:lang w:eastAsia="zh-CN"/>
        </w:rPr>
        <w:t xml:space="preserve">Before clarifying the specific method, we first give the possible reasons for the dropped CGs. Firstly, UE skips the CG due to there is no data to transmit on it. Secondly, if there </w:t>
      </w:r>
      <w:r w:rsidR="00C24A6D" w:rsidRPr="00FA0B22">
        <w:rPr>
          <w:sz w:val="22"/>
          <w:szCs w:val="22"/>
          <w:lang w:eastAsia="zh-CN"/>
        </w:rPr>
        <w:t>exist</w:t>
      </w:r>
      <w:r w:rsidRPr="00FA0B22">
        <w:rPr>
          <w:sz w:val="22"/>
          <w:szCs w:val="22"/>
          <w:lang w:eastAsia="zh-CN"/>
        </w:rPr>
        <w:t xml:space="preserve"> more than one grants at the same time, the CG with lower priority will be discarded. Considering that NW has no idea of the exact reason of the dropped CG, although it can address the dropped grant by always scheduling a re-transmission after knowing the grants collision, it will cause serious resource waste in some cases.</w:t>
      </w:r>
    </w:p>
    <w:p w14:paraId="1597DE96" w14:textId="77777777" w:rsidR="00FA0B22" w:rsidRPr="00FA0B22" w:rsidRDefault="00FA0B22" w:rsidP="00FA0B22">
      <w:pPr>
        <w:spacing w:after="0" w:line="360" w:lineRule="auto"/>
        <w:jc w:val="both"/>
        <w:rPr>
          <w:sz w:val="22"/>
          <w:szCs w:val="22"/>
          <w:lang w:eastAsia="zh-CN"/>
        </w:rPr>
      </w:pPr>
      <w:r w:rsidRPr="00FA0B22">
        <w:rPr>
          <w:sz w:val="22"/>
          <w:szCs w:val="22"/>
          <w:lang w:eastAsia="zh-CN"/>
        </w:rPr>
        <w:t xml:space="preserve">Before clarifying the specific method, we first give the possible reasons for the dropped CGs. Firstly, UE skips the CG due to there is no data to transmit on it. Secondly, if there exists more than one CGs at the same time, the de-prioritized CG will be discarded. Considering that NW has no idea of the exact reason of the dropped CG, although it can address the dropped grant by always scheduling a re-transmission after knowing the collision, the solution will cause serious resource waste in some cases. </w:t>
      </w:r>
    </w:p>
    <w:p w14:paraId="7E42D6D0" w14:textId="77B48097" w:rsidR="00FA0B22" w:rsidRPr="00E17471" w:rsidRDefault="00E807C9" w:rsidP="00FA0B22">
      <w:pPr>
        <w:spacing w:after="0" w:line="360" w:lineRule="auto"/>
        <w:jc w:val="both"/>
        <w:rPr>
          <w:b/>
          <w:sz w:val="22"/>
          <w:szCs w:val="22"/>
          <w:lang w:eastAsia="zh-CN"/>
        </w:rPr>
      </w:pPr>
      <w:r w:rsidRPr="00E17471">
        <w:rPr>
          <w:b/>
          <w:sz w:val="22"/>
          <w:szCs w:val="22"/>
          <w:lang w:eastAsia="zh-CN"/>
        </w:rPr>
        <w:t>Observation 2</w:t>
      </w:r>
      <w:r w:rsidR="00FA0B22" w:rsidRPr="00E17471">
        <w:rPr>
          <w:b/>
          <w:sz w:val="22"/>
          <w:szCs w:val="22"/>
          <w:lang w:eastAsia="zh-CN"/>
        </w:rPr>
        <w:t xml:space="preserve">: Always scheduling a re-transmission may cause resource waste in some cases. </w:t>
      </w:r>
    </w:p>
    <w:p w14:paraId="6537DDD9" w14:textId="77777777" w:rsidR="00FA0B22" w:rsidRPr="00FA0B22" w:rsidRDefault="00FA0B22" w:rsidP="00FA0B22">
      <w:pPr>
        <w:spacing w:after="0" w:line="360" w:lineRule="auto"/>
        <w:jc w:val="both"/>
        <w:rPr>
          <w:sz w:val="22"/>
          <w:szCs w:val="22"/>
          <w:lang w:eastAsia="zh-CN"/>
        </w:rPr>
      </w:pPr>
      <w:r w:rsidRPr="00FA0B22">
        <w:rPr>
          <w:sz w:val="22"/>
          <w:szCs w:val="22"/>
          <w:lang w:eastAsia="zh-CN"/>
        </w:rPr>
        <w:t>Another solution is that UE sends an indication to gNB to indicate the presence of the dropped MAC PDU. Once the gNB receives the indication, it immediately schedules a transmission or a re-transmission. Although the method can meet the QoS requirements, the indication brings extra overhead. Specifically, the design of the indication is very complicated because it involves whether to transmit the indication on the MAC CE or the UCI, what information should be carried, how to determine the priority of the MAC CE and so on.</w:t>
      </w:r>
    </w:p>
    <w:p w14:paraId="55D10726" w14:textId="1DB2FBA0" w:rsidR="00FA0B22" w:rsidRPr="00FA0B22" w:rsidRDefault="00B52C78" w:rsidP="00FA0B22">
      <w:pPr>
        <w:spacing w:after="0" w:line="360" w:lineRule="auto"/>
        <w:jc w:val="both"/>
        <w:rPr>
          <w:rFonts w:hint="eastAsia"/>
          <w:sz w:val="22"/>
          <w:szCs w:val="22"/>
          <w:lang w:eastAsia="zh-CN"/>
        </w:rPr>
      </w:pPr>
      <w:r>
        <w:rPr>
          <w:sz w:val="22"/>
          <w:szCs w:val="22"/>
          <w:lang w:eastAsia="zh-CN"/>
        </w:rPr>
        <w:t xml:space="preserve"> </w:t>
      </w:r>
      <w:r w:rsidRPr="00E17471">
        <w:rPr>
          <w:b/>
          <w:sz w:val="22"/>
          <w:szCs w:val="22"/>
          <w:lang w:eastAsia="zh-CN"/>
        </w:rPr>
        <w:t>Observation 3</w:t>
      </w:r>
      <w:r w:rsidR="00FA0B22" w:rsidRPr="00E17471">
        <w:rPr>
          <w:b/>
          <w:sz w:val="22"/>
          <w:szCs w:val="22"/>
          <w:lang w:eastAsia="zh-CN"/>
        </w:rPr>
        <w:t>: Introducing an indication to the gNB introduces addit</w:t>
      </w:r>
      <w:r w:rsidRPr="00E17471">
        <w:rPr>
          <w:b/>
          <w:sz w:val="22"/>
          <w:szCs w:val="22"/>
          <w:lang w:eastAsia="zh-CN"/>
        </w:rPr>
        <w:t>ional overhead and complexity</w:t>
      </w:r>
      <w:r>
        <w:rPr>
          <w:sz w:val="22"/>
          <w:szCs w:val="22"/>
          <w:lang w:eastAsia="zh-CN"/>
        </w:rPr>
        <w:t xml:space="preserve">. </w:t>
      </w:r>
    </w:p>
    <w:p w14:paraId="4F0C1C30" w14:textId="77777777" w:rsidR="00FA0B22" w:rsidRPr="00FA0B22" w:rsidRDefault="00FA0B22" w:rsidP="00FA0B22">
      <w:pPr>
        <w:spacing w:after="0" w:line="360" w:lineRule="auto"/>
        <w:jc w:val="both"/>
        <w:rPr>
          <w:sz w:val="22"/>
          <w:szCs w:val="22"/>
          <w:lang w:eastAsia="zh-CN"/>
        </w:rPr>
      </w:pPr>
      <w:r w:rsidRPr="00FA0B22">
        <w:rPr>
          <w:sz w:val="22"/>
          <w:szCs w:val="22"/>
          <w:lang w:eastAsia="zh-CN"/>
        </w:rPr>
        <w:t>Due to the stringent latency and reliability requirements of URLLC traffic, CG is a key component to support it [2]. Considering that the UE side approach faces many problems, we intend to handle the de-prioritized CG from NW side. In order to handle the dropped CG more effectively, we consider different NW side retransmission methods according to the characteristics of the URLLC traffic.</w:t>
      </w:r>
    </w:p>
    <w:p w14:paraId="45EFCE6C" w14:textId="1EA2400C" w:rsidR="00E35076" w:rsidRDefault="00FA0B22" w:rsidP="00FA0B22">
      <w:pPr>
        <w:spacing w:after="0" w:line="360" w:lineRule="auto"/>
        <w:jc w:val="both"/>
        <w:rPr>
          <w:sz w:val="22"/>
          <w:szCs w:val="22"/>
          <w:lang w:eastAsia="zh-CN"/>
        </w:rPr>
      </w:pPr>
      <w:r w:rsidRPr="00FA0B22">
        <w:rPr>
          <w:sz w:val="22"/>
          <w:szCs w:val="22"/>
          <w:lang w:eastAsia="zh-CN"/>
        </w:rPr>
        <w:t>Scenario1: We assume that the URLLC traffic is periodic, deterministic (which means that the latency between the transmission and the reception is fixed) and its message size is fixed or within a range. After the gNB obtains these features from the Core Network or from the UE, it can configure a specific CG for the URLLC service. Therefore, once the network does not receive the URLLC data from the expected CG, it can infer that the URLLC data is lost and schedule a retransmission immediately.</w:t>
      </w:r>
    </w:p>
    <w:p w14:paraId="08DCC49B" w14:textId="41E251B0" w:rsidR="005A5277" w:rsidRPr="00A17F88" w:rsidRDefault="005A5277" w:rsidP="00A17F88">
      <w:pPr>
        <w:spacing w:after="0" w:line="360" w:lineRule="auto"/>
        <w:jc w:val="both"/>
        <w:rPr>
          <w:b/>
          <w:sz w:val="22"/>
          <w:szCs w:val="22"/>
          <w:lang w:eastAsia="zh-CN"/>
        </w:rPr>
      </w:pPr>
      <w:r w:rsidRPr="00A17F88">
        <w:rPr>
          <w:b/>
          <w:sz w:val="22"/>
          <w:szCs w:val="22"/>
          <w:lang w:eastAsia="zh-CN"/>
        </w:rPr>
        <w:lastRenderedPageBreak/>
        <w:t>Proposal 2</w:t>
      </w:r>
      <w:r w:rsidRPr="00A17F88">
        <w:rPr>
          <w:b/>
          <w:sz w:val="22"/>
          <w:szCs w:val="22"/>
          <w:lang w:eastAsia="zh-CN"/>
        </w:rPr>
        <w:t xml:space="preserve">: If the URLLC traffic pattern is predictable and NW does not receive the URLLC traffic from the expected CG, the NW can schedule a retransmission immediately. </w:t>
      </w:r>
    </w:p>
    <w:p w14:paraId="186F1101" w14:textId="09B936DC" w:rsidR="005A5277" w:rsidRPr="00A17F88" w:rsidRDefault="005A5277" w:rsidP="00A17F88">
      <w:pPr>
        <w:spacing w:after="0" w:line="360" w:lineRule="auto"/>
        <w:jc w:val="both"/>
        <w:rPr>
          <w:sz w:val="22"/>
          <w:szCs w:val="22"/>
          <w:lang w:eastAsia="zh-CN"/>
        </w:rPr>
      </w:pPr>
      <w:r w:rsidRPr="00A17F88">
        <w:rPr>
          <w:rFonts w:hint="eastAsia"/>
          <w:sz w:val="22"/>
          <w:szCs w:val="22"/>
          <w:lang w:eastAsia="zh-CN"/>
        </w:rPr>
        <w:t>S</w:t>
      </w:r>
      <w:r w:rsidRPr="00A17F88">
        <w:rPr>
          <w:sz w:val="22"/>
          <w:szCs w:val="22"/>
          <w:lang w:eastAsia="zh-CN"/>
        </w:rPr>
        <w:t xml:space="preserve">cenario2: We assume that the URLLC traffic is non-periodic and its latency requirement is stringent. For the sake of reducing the delay caused by the SR, the NW allocates a CG for the URLLC traffic. Considering that URLLC traffic is unpredictable, when the NW does not receive the URLLC data on the expected CG, it cannot infer whether the CG is skipped (due to no URLLC data) or is </w:t>
      </w:r>
      <w:r w:rsidR="00522E05" w:rsidRPr="00522E05">
        <w:rPr>
          <w:sz w:val="22"/>
          <w:szCs w:val="22"/>
          <w:lang w:eastAsia="zh-CN"/>
        </w:rPr>
        <w:t>pre-empted</w:t>
      </w:r>
      <w:r w:rsidRPr="00A17F88">
        <w:rPr>
          <w:sz w:val="22"/>
          <w:szCs w:val="22"/>
          <w:lang w:eastAsia="zh-CN"/>
        </w:rPr>
        <w:t xml:space="preserve"> by a higher priority CG</w:t>
      </w:r>
      <w:r w:rsidRPr="00A17F88">
        <w:rPr>
          <w:rFonts w:hint="eastAsia"/>
          <w:sz w:val="22"/>
          <w:szCs w:val="22"/>
          <w:lang w:eastAsia="zh-CN"/>
        </w:rPr>
        <w:t>/</w:t>
      </w:r>
      <w:r w:rsidRPr="00A17F88">
        <w:rPr>
          <w:sz w:val="22"/>
          <w:szCs w:val="22"/>
          <w:lang w:eastAsia="zh-CN"/>
        </w:rPr>
        <w:t>DG</w:t>
      </w:r>
      <w:r w:rsidRPr="00A17F88">
        <w:rPr>
          <w:rFonts w:hint="eastAsia"/>
          <w:sz w:val="22"/>
          <w:szCs w:val="22"/>
          <w:lang w:eastAsia="zh-CN"/>
        </w:rPr>
        <w:t>/</w:t>
      </w:r>
      <w:r w:rsidRPr="00A17F88">
        <w:rPr>
          <w:sz w:val="22"/>
          <w:szCs w:val="22"/>
          <w:lang w:eastAsia="zh-CN"/>
        </w:rPr>
        <w:t>SR</w:t>
      </w:r>
      <w:r w:rsidRPr="00A17F88">
        <w:rPr>
          <w:rFonts w:hint="eastAsia"/>
          <w:sz w:val="22"/>
          <w:szCs w:val="22"/>
          <w:lang w:eastAsia="zh-CN"/>
        </w:rPr>
        <w:t>.</w:t>
      </w:r>
      <w:r w:rsidRPr="00A17F88">
        <w:rPr>
          <w:sz w:val="22"/>
          <w:szCs w:val="22"/>
          <w:lang w:eastAsia="zh-CN"/>
        </w:rPr>
        <w:t xml:space="preserve"> </w:t>
      </w:r>
      <w:r w:rsidRPr="00A17F88">
        <w:rPr>
          <w:rFonts w:hint="eastAsia"/>
          <w:sz w:val="22"/>
          <w:szCs w:val="22"/>
          <w:lang w:eastAsia="zh-CN"/>
        </w:rPr>
        <w:t>I</w:t>
      </w:r>
      <w:r w:rsidRPr="00A17F88">
        <w:rPr>
          <w:sz w:val="22"/>
          <w:szCs w:val="22"/>
          <w:lang w:eastAsia="zh-CN"/>
        </w:rPr>
        <w:t>n this case, if the NW always schedules a retransmission, it may cause unnecessary waste of resources</w:t>
      </w:r>
      <w:r w:rsidRPr="00A17F88">
        <w:rPr>
          <w:rFonts w:hint="eastAsia"/>
          <w:sz w:val="22"/>
          <w:szCs w:val="22"/>
          <w:lang w:eastAsia="zh-CN"/>
        </w:rPr>
        <w:t>.</w:t>
      </w:r>
      <w:r w:rsidRPr="00A17F88">
        <w:rPr>
          <w:sz w:val="22"/>
          <w:szCs w:val="22"/>
          <w:lang w:eastAsia="zh-CN"/>
        </w:rPr>
        <w:t xml:space="preserve"> On the other hand, if the NW never schedules a retransmission, it may cause excessive delay. Therefore, the NW needs to know the explicit reason why the CG is discarded in order to address the dropped CG more efficiently.</w:t>
      </w:r>
    </w:p>
    <w:p w14:paraId="77EC0AA8" w14:textId="64B1D28D" w:rsidR="005A5277" w:rsidRPr="00A17F88" w:rsidRDefault="005A5277" w:rsidP="00A17F88">
      <w:pPr>
        <w:spacing w:after="0" w:line="360" w:lineRule="auto"/>
        <w:jc w:val="both"/>
        <w:rPr>
          <w:b/>
          <w:sz w:val="22"/>
          <w:szCs w:val="22"/>
          <w:lang w:eastAsia="zh-CN"/>
        </w:rPr>
      </w:pPr>
      <w:r w:rsidRPr="00A17F88">
        <w:rPr>
          <w:rFonts w:hint="eastAsia"/>
          <w:b/>
          <w:sz w:val="22"/>
          <w:szCs w:val="22"/>
          <w:lang w:eastAsia="zh-CN"/>
        </w:rPr>
        <w:t>P</w:t>
      </w:r>
      <w:r w:rsidRPr="005A5277">
        <w:rPr>
          <w:b/>
          <w:sz w:val="22"/>
          <w:szCs w:val="22"/>
          <w:lang w:eastAsia="zh-CN"/>
        </w:rPr>
        <w:t>roposal 3</w:t>
      </w:r>
      <w:r w:rsidRPr="00A17F88">
        <w:rPr>
          <w:b/>
          <w:sz w:val="22"/>
          <w:szCs w:val="22"/>
          <w:lang w:eastAsia="zh-CN"/>
        </w:rPr>
        <w:t>: If the URLLC traffic pattern is unpredictable and the NW does not receive the URLLC traffic from the expected CG, the NW needs to know the explicit reason of the dropped CG so as to address the dropped CG more efficiently.</w:t>
      </w:r>
    </w:p>
    <w:p w14:paraId="6B7BAE82" w14:textId="02E2A598" w:rsidR="00E35076" w:rsidRPr="005A5277" w:rsidRDefault="00E35076" w:rsidP="001703ED">
      <w:pPr>
        <w:spacing w:after="0" w:line="360" w:lineRule="auto"/>
        <w:jc w:val="both"/>
        <w:rPr>
          <w:sz w:val="22"/>
          <w:szCs w:val="22"/>
          <w:lang w:eastAsia="zh-CN"/>
        </w:rPr>
      </w:pPr>
    </w:p>
    <w:p w14:paraId="71528CF5" w14:textId="31A1BAF2" w:rsidR="00CD4C7B" w:rsidRPr="006E13D1" w:rsidRDefault="00067A86" w:rsidP="00CD4C7B">
      <w:pPr>
        <w:pStyle w:val="1"/>
      </w:pPr>
      <w:r>
        <w:t>Conclusion</w:t>
      </w:r>
    </w:p>
    <w:p w14:paraId="55512750" w14:textId="77777777" w:rsidR="002C47F8" w:rsidRDefault="002C47F8" w:rsidP="00A17F88">
      <w:pPr>
        <w:spacing w:after="0" w:line="360" w:lineRule="auto"/>
        <w:jc w:val="both"/>
        <w:rPr>
          <w:sz w:val="22"/>
          <w:szCs w:val="22"/>
          <w:lang w:eastAsia="zh-CN"/>
        </w:rPr>
      </w:pPr>
      <w:r w:rsidRPr="00A17F88">
        <w:rPr>
          <w:sz w:val="22"/>
          <w:szCs w:val="22"/>
          <w:lang w:eastAsia="zh-CN"/>
        </w:rPr>
        <w:t>In this contribution, we provide our views on how to handle the dropped PUSCH in the intra-UE prioritization and have the following observations and proposals</w:t>
      </w:r>
      <w:r w:rsidRPr="00B629FD" w:rsidDel="002C47F8">
        <w:rPr>
          <w:sz w:val="22"/>
          <w:szCs w:val="22"/>
          <w:lang w:eastAsia="zh-CN"/>
        </w:rPr>
        <w:t xml:space="preserve"> </w:t>
      </w:r>
    </w:p>
    <w:p w14:paraId="62BAE949" w14:textId="77777777" w:rsidR="00ED3579" w:rsidRDefault="00ED3579" w:rsidP="00ED3579">
      <w:pPr>
        <w:spacing w:after="0" w:line="360" w:lineRule="auto"/>
        <w:jc w:val="both"/>
        <w:rPr>
          <w:b/>
          <w:sz w:val="22"/>
          <w:szCs w:val="22"/>
          <w:lang w:eastAsia="zh-CN"/>
        </w:rPr>
      </w:pPr>
      <w:r w:rsidRPr="00E17471">
        <w:rPr>
          <w:b/>
          <w:sz w:val="22"/>
          <w:szCs w:val="22"/>
          <w:lang w:eastAsia="zh-CN"/>
        </w:rPr>
        <w:t>Proposal 1: Handling the dropped data from UE side faces many problems, such as association with the same HARQ process, configuration of the next CG, new coming data on the next CG and so on.</w:t>
      </w:r>
    </w:p>
    <w:p w14:paraId="5F37E6F6" w14:textId="77777777" w:rsidR="00CD4C7B" w:rsidRPr="006E13D1" w:rsidRDefault="00CD4C7B" w:rsidP="00CD4C7B">
      <w:pPr>
        <w:pStyle w:val="1"/>
      </w:pPr>
      <w:r w:rsidRPr="006E13D1">
        <w:t>References</w:t>
      </w:r>
    </w:p>
    <w:p w14:paraId="172AE14E" w14:textId="382D2DBF" w:rsidR="00004034" w:rsidRPr="00004034" w:rsidRDefault="00004034" w:rsidP="00004034">
      <w:pPr>
        <w:numPr>
          <w:ilvl w:val="0"/>
          <w:numId w:val="4"/>
        </w:numPr>
        <w:overflowPunct w:val="0"/>
        <w:autoSpaceDE w:val="0"/>
        <w:autoSpaceDN w:val="0"/>
        <w:adjustRightInd w:val="0"/>
        <w:textAlignment w:val="baseline"/>
        <w:rPr>
          <w:sz w:val="22"/>
          <w:szCs w:val="22"/>
        </w:rPr>
      </w:pPr>
      <w:bookmarkStart w:id="0" w:name="_GoBack"/>
      <w:bookmarkEnd w:id="0"/>
      <w:r w:rsidRPr="00004034">
        <w:rPr>
          <w:sz w:val="22"/>
          <w:szCs w:val="22"/>
        </w:rPr>
        <w:t>Email discussion summary [106#53][IIOT] Handling of overlapping PUSCH grant prioritization</w:t>
      </w:r>
    </w:p>
    <w:p w14:paraId="42248995" w14:textId="63122169" w:rsidR="00004034" w:rsidRPr="0070367B" w:rsidRDefault="00004034" w:rsidP="00004034">
      <w:pPr>
        <w:numPr>
          <w:ilvl w:val="0"/>
          <w:numId w:val="4"/>
        </w:numPr>
        <w:overflowPunct w:val="0"/>
        <w:autoSpaceDE w:val="0"/>
        <w:autoSpaceDN w:val="0"/>
        <w:adjustRightInd w:val="0"/>
        <w:textAlignment w:val="baseline"/>
        <w:rPr>
          <w:sz w:val="22"/>
          <w:szCs w:val="22"/>
        </w:rPr>
      </w:pPr>
      <w:r w:rsidRPr="00004034">
        <w:rPr>
          <w:sz w:val="22"/>
          <w:szCs w:val="22"/>
        </w:rPr>
        <w:t>R1-1812162 Enhancement of Configured Grant for NR URLLC, Ericsson, RAN1 #95</w:t>
      </w:r>
    </w:p>
    <w:sectPr w:rsidR="00004034" w:rsidRPr="0070367B" w:rsidSect="00E649E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6DAEFF" w14:textId="77777777" w:rsidR="009A633A" w:rsidRDefault="009A633A">
      <w:r>
        <w:separator/>
      </w:r>
    </w:p>
  </w:endnote>
  <w:endnote w:type="continuationSeparator" w:id="0">
    <w:p w14:paraId="2662FF33" w14:textId="77777777" w:rsidR="009A633A" w:rsidRDefault="009A6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5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D410B4" w14:textId="77777777" w:rsidR="009A633A" w:rsidRDefault="009A633A">
      <w:r>
        <w:separator/>
      </w:r>
    </w:p>
  </w:footnote>
  <w:footnote w:type="continuationSeparator" w:id="0">
    <w:p w14:paraId="1FB3EEA6" w14:textId="77777777" w:rsidR="009A633A" w:rsidRDefault="009A633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084C8E"/>
    <w:multiLevelType w:val="hybridMultilevel"/>
    <w:tmpl w:val="62305C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DD222B"/>
    <w:multiLevelType w:val="hybridMultilevel"/>
    <w:tmpl w:val="FA228E5E"/>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941E11"/>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106C3DF2"/>
    <w:multiLevelType w:val="hybridMultilevel"/>
    <w:tmpl w:val="44A84284"/>
    <w:lvl w:ilvl="0" w:tplc="2BC0DF16">
      <w:start w:val="1"/>
      <w:numFmt w:val="bullet"/>
      <w:lvlText w:val="-"/>
      <w:lvlJc w:val="left"/>
      <w:pPr>
        <w:ind w:left="704" w:hanging="420"/>
      </w:pPr>
      <w:rPr>
        <w:rFonts w:ascii="Times New Roman" w:hAnsi="Times New Roman" w:cs="Times New Roman" w:hint="default"/>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7ED7618"/>
    <w:multiLevelType w:val="hybridMultilevel"/>
    <w:tmpl w:val="859E87AC"/>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DF2994"/>
    <w:multiLevelType w:val="hybridMultilevel"/>
    <w:tmpl w:val="83BE78B4"/>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B625439"/>
    <w:multiLevelType w:val="hybridMultilevel"/>
    <w:tmpl w:val="BB0EB620"/>
    <w:lvl w:ilvl="0" w:tplc="04090003">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4665B96"/>
    <w:multiLevelType w:val="hybridMultilevel"/>
    <w:tmpl w:val="A3C09B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9157"/>
        </w:tabs>
        <w:ind w:left="-9157" w:hanging="360"/>
      </w:pPr>
      <w:rPr>
        <w:rFonts w:ascii="Symbol" w:hAnsi="Symbol" w:hint="default"/>
        <w:b/>
        <w:i w:val="0"/>
        <w:color w:val="auto"/>
        <w:sz w:val="22"/>
        <w:lang w:val="en-US"/>
      </w:rPr>
    </w:lvl>
    <w:lvl w:ilvl="1">
      <w:start w:val="1"/>
      <w:numFmt w:val="bullet"/>
      <w:lvlText w:val="o"/>
      <w:lvlJc w:val="left"/>
      <w:pPr>
        <w:tabs>
          <w:tab w:val="left" w:pos="-9336"/>
        </w:tabs>
        <w:ind w:left="-9336" w:hanging="360"/>
      </w:pPr>
      <w:rPr>
        <w:rFonts w:ascii="Courier New" w:hAnsi="Courier New" w:cs="Courier New" w:hint="default"/>
      </w:rPr>
    </w:lvl>
    <w:lvl w:ilvl="2">
      <w:start w:val="1"/>
      <w:numFmt w:val="bullet"/>
      <w:lvlText w:val=""/>
      <w:lvlJc w:val="left"/>
      <w:pPr>
        <w:tabs>
          <w:tab w:val="left" w:pos="-8616"/>
        </w:tabs>
        <w:ind w:left="-8616" w:hanging="360"/>
      </w:pPr>
      <w:rPr>
        <w:rFonts w:ascii="Wingdings" w:hAnsi="Wingdings" w:hint="default"/>
      </w:rPr>
    </w:lvl>
    <w:lvl w:ilvl="3">
      <w:start w:val="1"/>
      <w:numFmt w:val="bullet"/>
      <w:lvlText w:val=""/>
      <w:lvlJc w:val="left"/>
      <w:pPr>
        <w:tabs>
          <w:tab w:val="left" w:pos="-7896"/>
        </w:tabs>
        <w:ind w:left="-7896" w:hanging="360"/>
      </w:pPr>
      <w:rPr>
        <w:rFonts w:ascii="Symbol" w:hAnsi="Symbol" w:hint="default"/>
      </w:rPr>
    </w:lvl>
    <w:lvl w:ilvl="4">
      <w:start w:val="1"/>
      <w:numFmt w:val="bullet"/>
      <w:lvlText w:val="o"/>
      <w:lvlJc w:val="left"/>
      <w:pPr>
        <w:tabs>
          <w:tab w:val="left" w:pos="-7176"/>
        </w:tabs>
        <w:ind w:left="-7176" w:hanging="360"/>
      </w:pPr>
      <w:rPr>
        <w:rFonts w:ascii="Courier New" w:hAnsi="Courier New" w:cs="Courier New" w:hint="default"/>
      </w:rPr>
    </w:lvl>
    <w:lvl w:ilvl="5">
      <w:start w:val="1"/>
      <w:numFmt w:val="bullet"/>
      <w:lvlText w:val=""/>
      <w:lvlJc w:val="left"/>
      <w:pPr>
        <w:tabs>
          <w:tab w:val="left" w:pos="-6456"/>
        </w:tabs>
        <w:ind w:left="-6456" w:hanging="360"/>
      </w:pPr>
      <w:rPr>
        <w:rFonts w:ascii="Wingdings" w:hAnsi="Wingdings" w:hint="default"/>
      </w:rPr>
    </w:lvl>
    <w:lvl w:ilvl="6">
      <w:start w:val="1"/>
      <w:numFmt w:val="bullet"/>
      <w:lvlText w:val=""/>
      <w:lvlJc w:val="left"/>
      <w:pPr>
        <w:tabs>
          <w:tab w:val="left" w:pos="-5736"/>
        </w:tabs>
        <w:ind w:left="-5736" w:hanging="360"/>
      </w:pPr>
      <w:rPr>
        <w:rFonts w:ascii="Symbol" w:hAnsi="Symbol" w:hint="default"/>
      </w:rPr>
    </w:lvl>
    <w:lvl w:ilvl="7">
      <w:start w:val="1"/>
      <w:numFmt w:val="bullet"/>
      <w:lvlText w:val="o"/>
      <w:lvlJc w:val="left"/>
      <w:pPr>
        <w:tabs>
          <w:tab w:val="left" w:pos="-5016"/>
        </w:tabs>
        <w:ind w:left="-5016" w:hanging="360"/>
      </w:pPr>
      <w:rPr>
        <w:rFonts w:ascii="Courier New" w:hAnsi="Courier New" w:cs="Courier New" w:hint="default"/>
      </w:rPr>
    </w:lvl>
    <w:lvl w:ilvl="8">
      <w:start w:val="1"/>
      <w:numFmt w:val="bullet"/>
      <w:lvlText w:val=""/>
      <w:lvlJc w:val="left"/>
      <w:pPr>
        <w:tabs>
          <w:tab w:val="left" w:pos="-4296"/>
        </w:tabs>
        <w:ind w:left="-4296" w:hanging="360"/>
      </w:pPr>
      <w:rPr>
        <w:rFonts w:ascii="Wingdings" w:hAnsi="Wingdings" w:hint="default"/>
      </w:rPr>
    </w:lvl>
  </w:abstractNum>
  <w:abstractNum w:abstractNumId="12" w15:restartNumberingAfterBreak="0">
    <w:nsid w:val="74871E6D"/>
    <w:multiLevelType w:val="hybridMultilevel"/>
    <w:tmpl w:val="E4983B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54768A5"/>
    <w:multiLevelType w:val="hybridMultilevel"/>
    <w:tmpl w:val="B17A0840"/>
    <w:lvl w:ilvl="0" w:tplc="929AB5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7AA146DC"/>
    <w:multiLevelType w:val="hybridMultilevel"/>
    <w:tmpl w:val="1D7C5D06"/>
    <w:lvl w:ilvl="0" w:tplc="E2CE98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13"/>
  </w:num>
  <w:num w:numId="6">
    <w:abstractNumId w:val="14"/>
  </w:num>
  <w:num w:numId="7">
    <w:abstractNumId w:val="10"/>
  </w:num>
  <w:num w:numId="8">
    <w:abstractNumId w:val="3"/>
  </w:num>
  <w:num w:numId="9">
    <w:abstractNumId w:val="5"/>
  </w:num>
  <w:num w:numId="10">
    <w:abstractNumId w:val="11"/>
  </w:num>
  <w:num w:numId="11">
    <w:abstractNumId w:val="12"/>
  </w:num>
  <w:num w:numId="12">
    <w:abstractNumId w:val="6"/>
  </w:num>
  <w:num w:numId="13">
    <w:abstractNumId w:val="7"/>
  </w:num>
  <w:num w:numId="14">
    <w:abstractNumId w:val="4"/>
  </w:num>
  <w:num w:numId="15">
    <w:abstractNumId w:val="1"/>
  </w:num>
  <w:num w:numId="16">
    <w:abstractNumId w:val="9"/>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FFE"/>
    <w:rsid w:val="00004034"/>
    <w:rsid w:val="00011C5D"/>
    <w:rsid w:val="00011EF1"/>
    <w:rsid w:val="000120A9"/>
    <w:rsid w:val="00013A78"/>
    <w:rsid w:val="00013C73"/>
    <w:rsid w:val="000202E3"/>
    <w:rsid w:val="00023785"/>
    <w:rsid w:val="00030AF7"/>
    <w:rsid w:val="00033397"/>
    <w:rsid w:val="00033869"/>
    <w:rsid w:val="00035BB4"/>
    <w:rsid w:val="00036F00"/>
    <w:rsid w:val="000372B2"/>
    <w:rsid w:val="00040095"/>
    <w:rsid w:val="00041DAC"/>
    <w:rsid w:val="00053140"/>
    <w:rsid w:val="00066B6B"/>
    <w:rsid w:val="00066C07"/>
    <w:rsid w:val="00067A86"/>
    <w:rsid w:val="00067B18"/>
    <w:rsid w:val="00067BA4"/>
    <w:rsid w:val="00076102"/>
    <w:rsid w:val="00080512"/>
    <w:rsid w:val="00090468"/>
    <w:rsid w:val="00090ED8"/>
    <w:rsid w:val="000977B8"/>
    <w:rsid w:val="000A1AC1"/>
    <w:rsid w:val="000A6C5E"/>
    <w:rsid w:val="000B5C9A"/>
    <w:rsid w:val="000B7BCF"/>
    <w:rsid w:val="000C1167"/>
    <w:rsid w:val="000C522B"/>
    <w:rsid w:val="000C7F00"/>
    <w:rsid w:val="000D3F5B"/>
    <w:rsid w:val="000D58AB"/>
    <w:rsid w:val="000E1389"/>
    <w:rsid w:val="000E38D5"/>
    <w:rsid w:val="000E6602"/>
    <w:rsid w:val="000F7B58"/>
    <w:rsid w:val="00105BF8"/>
    <w:rsid w:val="001069AF"/>
    <w:rsid w:val="00106C7A"/>
    <w:rsid w:val="00112F1A"/>
    <w:rsid w:val="0012194A"/>
    <w:rsid w:val="00126977"/>
    <w:rsid w:val="00130818"/>
    <w:rsid w:val="00137374"/>
    <w:rsid w:val="00137BE3"/>
    <w:rsid w:val="00140365"/>
    <w:rsid w:val="00142FB2"/>
    <w:rsid w:val="00145075"/>
    <w:rsid w:val="0014755D"/>
    <w:rsid w:val="00150967"/>
    <w:rsid w:val="00150EB8"/>
    <w:rsid w:val="001607E9"/>
    <w:rsid w:val="00161633"/>
    <w:rsid w:val="00165250"/>
    <w:rsid w:val="001703ED"/>
    <w:rsid w:val="0017066B"/>
    <w:rsid w:val="00173EC4"/>
    <w:rsid w:val="001741A0"/>
    <w:rsid w:val="00175FA0"/>
    <w:rsid w:val="00177271"/>
    <w:rsid w:val="00182050"/>
    <w:rsid w:val="00194CD0"/>
    <w:rsid w:val="00197139"/>
    <w:rsid w:val="001A1148"/>
    <w:rsid w:val="001A2B9F"/>
    <w:rsid w:val="001B3125"/>
    <w:rsid w:val="001B49C9"/>
    <w:rsid w:val="001B5218"/>
    <w:rsid w:val="001B6699"/>
    <w:rsid w:val="001C2229"/>
    <w:rsid w:val="001C4F79"/>
    <w:rsid w:val="001C5C63"/>
    <w:rsid w:val="001C6131"/>
    <w:rsid w:val="001D3CA1"/>
    <w:rsid w:val="001D4437"/>
    <w:rsid w:val="001F168B"/>
    <w:rsid w:val="001F755D"/>
    <w:rsid w:val="001F7831"/>
    <w:rsid w:val="00204045"/>
    <w:rsid w:val="00205CA3"/>
    <w:rsid w:val="00205ED7"/>
    <w:rsid w:val="0020712B"/>
    <w:rsid w:val="002078B0"/>
    <w:rsid w:val="00217954"/>
    <w:rsid w:val="00220460"/>
    <w:rsid w:val="002222A7"/>
    <w:rsid w:val="00225495"/>
    <w:rsid w:val="0022606D"/>
    <w:rsid w:val="00231728"/>
    <w:rsid w:val="002338D0"/>
    <w:rsid w:val="0023412B"/>
    <w:rsid w:val="00235839"/>
    <w:rsid w:val="002371C8"/>
    <w:rsid w:val="002403D4"/>
    <w:rsid w:val="00243811"/>
    <w:rsid w:val="00246B56"/>
    <w:rsid w:val="00250A80"/>
    <w:rsid w:val="002555B7"/>
    <w:rsid w:val="002610D8"/>
    <w:rsid w:val="00271767"/>
    <w:rsid w:val="00272102"/>
    <w:rsid w:val="002747EC"/>
    <w:rsid w:val="002802D2"/>
    <w:rsid w:val="00280D0E"/>
    <w:rsid w:val="00281737"/>
    <w:rsid w:val="002855BF"/>
    <w:rsid w:val="0029091F"/>
    <w:rsid w:val="002913D4"/>
    <w:rsid w:val="00291CD4"/>
    <w:rsid w:val="002A0E22"/>
    <w:rsid w:val="002A4236"/>
    <w:rsid w:val="002A74E8"/>
    <w:rsid w:val="002B5C7F"/>
    <w:rsid w:val="002B68B6"/>
    <w:rsid w:val="002B6A8C"/>
    <w:rsid w:val="002C037A"/>
    <w:rsid w:val="002C25DF"/>
    <w:rsid w:val="002C47F8"/>
    <w:rsid w:val="002C539D"/>
    <w:rsid w:val="002E03BF"/>
    <w:rsid w:val="002E1D5A"/>
    <w:rsid w:val="002F0D22"/>
    <w:rsid w:val="003010B2"/>
    <w:rsid w:val="00305095"/>
    <w:rsid w:val="0030737D"/>
    <w:rsid w:val="003159F4"/>
    <w:rsid w:val="003172DC"/>
    <w:rsid w:val="0032285F"/>
    <w:rsid w:val="0032403B"/>
    <w:rsid w:val="00324DC6"/>
    <w:rsid w:val="00325AE3"/>
    <w:rsid w:val="00326069"/>
    <w:rsid w:val="00330D8A"/>
    <w:rsid w:val="00334854"/>
    <w:rsid w:val="00334A36"/>
    <w:rsid w:val="0033743C"/>
    <w:rsid w:val="00340ED5"/>
    <w:rsid w:val="00343251"/>
    <w:rsid w:val="00347E54"/>
    <w:rsid w:val="0035303E"/>
    <w:rsid w:val="00353299"/>
    <w:rsid w:val="0035356C"/>
    <w:rsid w:val="0035462D"/>
    <w:rsid w:val="00355169"/>
    <w:rsid w:val="00357EAA"/>
    <w:rsid w:val="00361035"/>
    <w:rsid w:val="00362EF1"/>
    <w:rsid w:val="00364B41"/>
    <w:rsid w:val="003765CB"/>
    <w:rsid w:val="00384A72"/>
    <w:rsid w:val="00386508"/>
    <w:rsid w:val="003939AF"/>
    <w:rsid w:val="00393E76"/>
    <w:rsid w:val="00395F1B"/>
    <w:rsid w:val="003A11AB"/>
    <w:rsid w:val="003A41EF"/>
    <w:rsid w:val="003A6B21"/>
    <w:rsid w:val="003A755C"/>
    <w:rsid w:val="003B087B"/>
    <w:rsid w:val="003B0A26"/>
    <w:rsid w:val="003B1BC5"/>
    <w:rsid w:val="003B2A29"/>
    <w:rsid w:val="003B40AD"/>
    <w:rsid w:val="003B7B5E"/>
    <w:rsid w:val="003C0232"/>
    <w:rsid w:val="003C04CD"/>
    <w:rsid w:val="003C40BD"/>
    <w:rsid w:val="003C4E37"/>
    <w:rsid w:val="003D31D2"/>
    <w:rsid w:val="003D404B"/>
    <w:rsid w:val="003E0E9B"/>
    <w:rsid w:val="003E16BE"/>
    <w:rsid w:val="003E1782"/>
    <w:rsid w:val="003F4E28"/>
    <w:rsid w:val="003F57BB"/>
    <w:rsid w:val="004006E8"/>
    <w:rsid w:val="00401855"/>
    <w:rsid w:val="004043F1"/>
    <w:rsid w:val="00427355"/>
    <w:rsid w:val="004335DB"/>
    <w:rsid w:val="00440C91"/>
    <w:rsid w:val="00446D3E"/>
    <w:rsid w:val="0044743D"/>
    <w:rsid w:val="0045342E"/>
    <w:rsid w:val="004647F3"/>
    <w:rsid w:val="00465888"/>
    <w:rsid w:val="004707B5"/>
    <w:rsid w:val="00470C22"/>
    <w:rsid w:val="00470C46"/>
    <w:rsid w:val="00471F7F"/>
    <w:rsid w:val="00473DEA"/>
    <w:rsid w:val="00477455"/>
    <w:rsid w:val="00493FED"/>
    <w:rsid w:val="0049413D"/>
    <w:rsid w:val="004A1F7B"/>
    <w:rsid w:val="004A2D70"/>
    <w:rsid w:val="004B06BF"/>
    <w:rsid w:val="004B44DA"/>
    <w:rsid w:val="004C0EEA"/>
    <w:rsid w:val="004C1DD8"/>
    <w:rsid w:val="004C2C5F"/>
    <w:rsid w:val="004C44D2"/>
    <w:rsid w:val="004D21C4"/>
    <w:rsid w:val="004D2E20"/>
    <w:rsid w:val="004D3578"/>
    <w:rsid w:val="004D380D"/>
    <w:rsid w:val="004D58F0"/>
    <w:rsid w:val="004D6910"/>
    <w:rsid w:val="004D692F"/>
    <w:rsid w:val="004E0D91"/>
    <w:rsid w:val="004E213A"/>
    <w:rsid w:val="004E45E6"/>
    <w:rsid w:val="004E467F"/>
    <w:rsid w:val="004E4744"/>
    <w:rsid w:val="004F61CB"/>
    <w:rsid w:val="00503171"/>
    <w:rsid w:val="005059A0"/>
    <w:rsid w:val="00505C2C"/>
    <w:rsid w:val="00506C28"/>
    <w:rsid w:val="0051161E"/>
    <w:rsid w:val="005138DA"/>
    <w:rsid w:val="00513C52"/>
    <w:rsid w:val="005149BF"/>
    <w:rsid w:val="00514C43"/>
    <w:rsid w:val="005201E9"/>
    <w:rsid w:val="00522E05"/>
    <w:rsid w:val="0052360E"/>
    <w:rsid w:val="005236D3"/>
    <w:rsid w:val="00523DE8"/>
    <w:rsid w:val="00525F28"/>
    <w:rsid w:val="00534DA0"/>
    <w:rsid w:val="0053696D"/>
    <w:rsid w:val="00543E6C"/>
    <w:rsid w:val="005461FD"/>
    <w:rsid w:val="00546F2E"/>
    <w:rsid w:val="005554BF"/>
    <w:rsid w:val="0055778E"/>
    <w:rsid w:val="00563CA7"/>
    <w:rsid w:val="005645BC"/>
    <w:rsid w:val="00565087"/>
    <w:rsid w:val="0056573F"/>
    <w:rsid w:val="00566B5D"/>
    <w:rsid w:val="00575985"/>
    <w:rsid w:val="00577CFD"/>
    <w:rsid w:val="005849C9"/>
    <w:rsid w:val="005909CE"/>
    <w:rsid w:val="00593661"/>
    <w:rsid w:val="0059568A"/>
    <w:rsid w:val="00595989"/>
    <w:rsid w:val="00597130"/>
    <w:rsid w:val="005A04DE"/>
    <w:rsid w:val="005A5277"/>
    <w:rsid w:val="005A6763"/>
    <w:rsid w:val="005A69FD"/>
    <w:rsid w:val="005B1CA1"/>
    <w:rsid w:val="005B651D"/>
    <w:rsid w:val="005B72DD"/>
    <w:rsid w:val="005C15A2"/>
    <w:rsid w:val="005C1C6D"/>
    <w:rsid w:val="005C491E"/>
    <w:rsid w:val="005D0B64"/>
    <w:rsid w:val="005D1242"/>
    <w:rsid w:val="005D4E19"/>
    <w:rsid w:val="005D59CF"/>
    <w:rsid w:val="005E5EA4"/>
    <w:rsid w:val="005E6186"/>
    <w:rsid w:val="005E714F"/>
    <w:rsid w:val="005F09A8"/>
    <w:rsid w:val="005F258E"/>
    <w:rsid w:val="005F3BE1"/>
    <w:rsid w:val="005F494C"/>
    <w:rsid w:val="00611566"/>
    <w:rsid w:val="00612945"/>
    <w:rsid w:val="00613776"/>
    <w:rsid w:val="00615D9C"/>
    <w:rsid w:val="00617DE2"/>
    <w:rsid w:val="006228F7"/>
    <w:rsid w:val="0062645D"/>
    <w:rsid w:val="006277B9"/>
    <w:rsid w:val="00631244"/>
    <w:rsid w:val="006336DE"/>
    <w:rsid w:val="00646D99"/>
    <w:rsid w:val="00650CC1"/>
    <w:rsid w:val="00656880"/>
    <w:rsid w:val="00656910"/>
    <w:rsid w:val="006647B5"/>
    <w:rsid w:val="0067402A"/>
    <w:rsid w:val="0068105C"/>
    <w:rsid w:val="00687C2B"/>
    <w:rsid w:val="00694708"/>
    <w:rsid w:val="00694C04"/>
    <w:rsid w:val="00695CFF"/>
    <w:rsid w:val="006A1D3C"/>
    <w:rsid w:val="006A2E40"/>
    <w:rsid w:val="006A40D7"/>
    <w:rsid w:val="006A4BEC"/>
    <w:rsid w:val="006B0923"/>
    <w:rsid w:val="006B271D"/>
    <w:rsid w:val="006B2853"/>
    <w:rsid w:val="006B3B6D"/>
    <w:rsid w:val="006B3D4A"/>
    <w:rsid w:val="006B4D49"/>
    <w:rsid w:val="006B4DBE"/>
    <w:rsid w:val="006B52AA"/>
    <w:rsid w:val="006B5A81"/>
    <w:rsid w:val="006C0EAA"/>
    <w:rsid w:val="006C2EA6"/>
    <w:rsid w:val="006C4CD2"/>
    <w:rsid w:val="006C5E9F"/>
    <w:rsid w:val="006C66D8"/>
    <w:rsid w:val="006D118C"/>
    <w:rsid w:val="006D1E24"/>
    <w:rsid w:val="006D7E75"/>
    <w:rsid w:val="006E1417"/>
    <w:rsid w:val="006E781C"/>
    <w:rsid w:val="006F2964"/>
    <w:rsid w:val="006F6A2C"/>
    <w:rsid w:val="0070367B"/>
    <w:rsid w:val="00703C79"/>
    <w:rsid w:val="0070534A"/>
    <w:rsid w:val="00710201"/>
    <w:rsid w:val="007151E8"/>
    <w:rsid w:val="007153A7"/>
    <w:rsid w:val="007220C2"/>
    <w:rsid w:val="00723221"/>
    <w:rsid w:val="007342B5"/>
    <w:rsid w:val="00734A5B"/>
    <w:rsid w:val="00734C8F"/>
    <w:rsid w:val="00740DA4"/>
    <w:rsid w:val="00744E76"/>
    <w:rsid w:val="00745631"/>
    <w:rsid w:val="007509C9"/>
    <w:rsid w:val="00752753"/>
    <w:rsid w:val="007527E6"/>
    <w:rsid w:val="0075691F"/>
    <w:rsid w:val="00757D40"/>
    <w:rsid w:val="00762C6C"/>
    <w:rsid w:val="0077062B"/>
    <w:rsid w:val="007720E8"/>
    <w:rsid w:val="00776DB0"/>
    <w:rsid w:val="007800C9"/>
    <w:rsid w:val="0078063A"/>
    <w:rsid w:val="00781903"/>
    <w:rsid w:val="00781F0F"/>
    <w:rsid w:val="00786C15"/>
    <w:rsid w:val="00786D78"/>
    <w:rsid w:val="0078727C"/>
    <w:rsid w:val="0079049D"/>
    <w:rsid w:val="007905A5"/>
    <w:rsid w:val="00792447"/>
    <w:rsid w:val="0079323B"/>
    <w:rsid w:val="00793D48"/>
    <w:rsid w:val="00793DC5"/>
    <w:rsid w:val="00794B2F"/>
    <w:rsid w:val="007954D7"/>
    <w:rsid w:val="007967BD"/>
    <w:rsid w:val="007A00C4"/>
    <w:rsid w:val="007A17CD"/>
    <w:rsid w:val="007A3ECD"/>
    <w:rsid w:val="007A4AD9"/>
    <w:rsid w:val="007B18D8"/>
    <w:rsid w:val="007B4F2D"/>
    <w:rsid w:val="007C095F"/>
    <w:rsid w:val="007C0EB1"/>
    <w:rsid w:val="007C2DD0"/>
    <w:rsid w:val="007E14BD"/>
    <w:rsid w:val="007E4953"/>
    <w:rsid w:val="007E4AEA"/>
    <w:rsid w:val="007E58CF"/>
    <w:rsid w:val="007F46E1"/>
    <w:rsid w:val="007F591C"/>
    <w:rsid w:val="007F59CB"/>
    <w:rsid w:val="007F68A8"/>
    <w:rsid w:val="008012C5"/>
    <w:rsid w:val="008028A4"/>
    <w:rsid w:val="008035A5"/>
    <w:rsid w:val="00811959"/>
    <w:rsid w:val="00813245"/>
    <w:rsid w:val="008261A8"/>
    <w:rsid w:val="00832AE6"/>
    <w:rsid w:val="00833787"/>
    <w:rsid w:val="0083431A"/>
    <w:rsid w:val="00840E18"/>
    <w:rsid w:val="00844FFE"/>
    <w:rsid w:val="00850986"/>
    <w:rsid w:val="0085314C"/>
    <w:rsid w:val="00853C66"/>
    <w:rsid w:val="0085493D"/>
    <w:rsid w:val="00871E4B"/>
    <w:rsid w:val="00875575"/>
    <w:rsid w:val="008768CA"/>
    <w:rsid w:val="00877EF9"/>
    <w:rsid w:val="00880559"/>
    <w:rsid w:val="00882422"/>
    <w:rsid w:val="00882B10"/>
    <w:rsid w:val="00883341"/>
    <w:rsid w:val="00884488"/>
    <w:rsid w:val="00890346"/>
    <w:rsid w:val="00891F48"/>
    <w:rsid w:val="008936E5"/>
    <w:rsid w:val="00894C61"/>
    <w:rsid w:val="008A5126"/>
    <w:rsid w:val="008A59FA"/>
    <w:rsid w:val="008B5306"/>
    <w:rsid w:val="008D1E16"/>
    <w:rsid w:val="008D2548"/>
    <w:rsid w:val="008D29C3"/>
    <w:rsid w:val="008D2CCD"/>
    <w:rsid w:val="008D2E4D"/>
    <w:rsid w:val="008D6DD3"/>
    <w:rsid w:val="008E2E6D"/>
    <w:rsid w:val="008E4F05"/>
    <w:rsid w:val="008F2B9B"/>
    <w:rsid w:val="0090271F"/>
    <w:rsid w:val="00902DB9"/>
    <w:rsid w:val="00903DF1"/>
    <w:rsid w:val="0090466A"/>
    <w:rsid w:val="00904A30"/>
    <w:rsid w:val="009052DC"/>
    <w:rsid w:val="009059E9"/>
    <w:rsid w:val="0090626A"/>
    <w:rsid w:val="009079CF"/>
    <w:rsid w:val="00910430"/>
    <w:rsid w:val="00912D64"/>
    <w:rsid w:val="00916EA7"/>
    <w:rsid w:val="00923D2D"/>
    <w:rsid w:val="00927535"/>
    <w:rsid w:val="00936071"/>
    <w:rsid w:val="00937C99"/>
    <w:rsid w:val="0094008C"/>
    <w:rsid w:val="00940212"/>
    <w:rsid w:val="009417A8"/>
    <w:rsid w:val="00941A04"/>
    <w:rsid w:val="00942EC2"/>
    <w:rsid w:val="00947492"/>
    <w:rsid w:val="00947506"/>
    <w:rsid w:val="0095537D"/>
    <w:rsid w:val="00955809"/>
    <w:rsid w:val="00961B32"/>
    <w:rsid w:val="00970DB3"/>
    <w:rsid w:val="00972710"/>
    <w:rsid w:val="00974BB0"/>
    <w:rsid w:val="00985DD7"/>
    <w:rsid w:val="0098741D"/>
    <w:rsid w:val="00990EB0"/>
    <w:rsid w:val="0099157A"/>
    <w:rsid w:val="009933CD"/>
    <w:rsid w:val="00997180"/>
    <w:rsid w:val="009A0AF3"/>
    <w:rsid w:val="009A3B74"/>
    <w:rsid w:val="009A4588"/>
    <w:rsid w:val="009A633A"/>
    <w:rsid w:val="009B07CD"/>
    <w:rsid w:val="009B1065"/>
    <w:rsid w:val="009B514E"/>
    <w:rsid w:val="009B6798"/>
    <w:rsid w:val="009B72B3"/>
    <w:rsid w:val="009C15FE"/>
    <w:rsid w:val="009C19E9"/>
    <w:rsid w:val="009D00AC"/>
    <w:rsid w:val="009D07B8"/>
    <w:rsid w:val="009D0884"/>
    <w:rsid w:val="009D0C16"/>
    <w:rsid w:val="009D46E0"/>
    <w:rsid w:val="009D6B65"/>
    <w:rsid w:val="009D74A6"/>
    <w:rsid w:val="009E27D1"/>
    <w:rsid w:val="009F3293"/>
    <w:rsid w:val="009F61C8"/>
    <w:rsid w:val="00A01D63"/>
    <w:rsid w:val="00A04578"/>
    <w:rsid w:val="00A05FFB"/>
    <w:rsid w:val="00A10F02"/>
    <w:rsid w:val="00A11155"/>
    <w:rsid w:val="00A1753F"/>
    <w:rsid w:val="00A17F88"/>
    <w:rsid w:val="00A204CA"/>
    <w:rsid w:val="00A20629"/>
    <w:rsid w:val="00A253C7"/>
    <w:rsid w:val="00A337F9"/>
    <w:rsid w:val="00A34C65"/>
    <w:rsid w:val="00A36A80"/>
    <w:rsid w:val="00A36DF1"/>
    <w:rsid w:val="00A53724"/>
    <w:rsid w:val="00A544FD"/>
    <w:rsid w:val="00A55474"/>
    <w:rsid w:val="00A7126D"/>
    <w:rsid w:val="00A8020A"/>
    <w:rsid w:val="00A8068C"/>
    <w:rsid w:val="00A82346"/>
    <w:rsid w:val="00A857EB"/>
    <w:rsid w:val="00A86A83"/>
    <w:rsid w:val="00A92781"/>
    <w:rsid w:val="00A93BA5"/>
    <w:rsid w:val="00A9671C"/>
    <w:rsid w:val="00AA1553"/>
    <w:rsid w:val="00AA43C0"/>
    <w:rsid w:val="00AA5334"/>
    <w:rsid w:val="00AC7E89"/>
    <w:rsid w:val="00AC7FFB"/>
    <w:rsid w:val="00AD05D1"/>
    <w:rsid w:val="00AD6BB3"/>
    <w:rsid w:val="00AE040F"/>
    <w:rsid w:val="00AE21F9"/>
    <w:rsid w:val="00AE28B8"/>
    <w:rsid w:val="00AF2AAE"/>
    <w:rsid w:val="00AF73AE"/>
    <w:rsid w:val="00B05962"/>
    <w:rsid w:val="00B07A02"/>
    <w:rsid w:val="00B07A70"/>
    <w:rsid w:val="00B15449"/>
    <w:rsid w:val="00B224D1"/>
    <w:rsid w:val="00B23C08"/>
    <w:rsid w:val="00B240AF"/>
    <w:rsid w:val="00B2511B"/>
    <w:rsid w:val="00B2612A"/>
    <w:rsid w:val="00B27303"/>
    <w:rsid w:val="00B319E1"/>
    <w:rsid w:val="00B371B0"/>
    <w:rsid w:val="00B44DCE"/>
    <w:rsid w:val="00B4543D"/>
    <w:rsid w:val="00B45F4D"/>
    <w:rsid w:val="00B46871"/>
    <w:rsid w:val="00B47FD1"/>
    <w:rsid w:val="00B516BB"/>
    <w:rsid w:val="00B51D01"/>
    <w:rsid w:val="00B52C78"/>
    <w:rsid w:val="00B52CEB"/>
    <w:rsid w:val="00B550D0"/>
    <w:rsid w:val="00B57061"/>
    <w:rsid w:val="00B60DC2"/>
    <w:rsid w:val="00B629FD"/>
    <w:rsid w:val="00B639BB"/>
    <w:rsid w:val="00B71C79"/>
    <w:rsid w:val="00B804F3"/>
    <w:rsid w:val="00B860A2"/>
    <w:rsid w:val="00B87AF5"/>
    <w:rsid w:val="00B96491"/>
    <w:rsid w:val="00BA1726"/>
    <w:rsid w:val="00BB0E82"/>
    <w:rsid w:val="00BB4B4B"/>
    <w:rsid w:val="00BC3555"/>
    <w:rsid w:val="00BC3FE1"/>
    <w:rsid w:val="00BC7015"/>
    <w:rsid w:val="00BD2A0F"/>
    <w:rsid w:val="00BE7C95"/>
    <w:rsid w:val="00BF1015"/>
    <w:rsid w:val="00BF2D28"/>
    <w:rsid w:val="00BF5CF2"/>
    <w:rsid w:val="00BF5DCE"/>
    <w:rsid w:val="00BF7963"/>
    <w:rsid w:val="00C04E98"/>
    <w:rsid w:val="00C0553E"/>
    <w:rsid w:val="00C05DFF"/>
    <w:rsid w:val="00C066C7"/>
    <w:rsid w:val="00C10C6D"/>
    <w:rsid w:val="00C11471"/>
    <w:rsid w:val="00C12B51"/>
    <w:rsid w:val="00C145DC"/>
    <w:rsid w:val="00C16751"/>
    <w:rsid w:val="00C16A17"/>
    <w:rsid w:val="00C20851"/>
    <w:rsid w:val="00C24650"/>
    <w:rsid w:val="00C24A6D"/>
    <w:rsid w:val="00C33079"/>
    <w:rsid w:val="00C47D7D"/>
    <w:rsid w:val="00C55E77"/>
    <w:rsid w:val="00C6285A"/>
    <w:rsid w:val="00C732A9"/>
    <w:rsid w:val="00C74D8E"/>
    <w:rsid w:val="00C76961"/>
    <w:rsid w:val="00C83A13"/>
    <w:rsid w:val="00C9068C"/>
    <w:rsid w:val="00C92967"/>
    <w:rsid w:val="00C955F3"/>
    <w:rsid w:val="00C95885"/>
    <w:rsid w:val="00CA3D0C"/>
    <w:rsid w:val="00CA4866"/>
    <w:rsid w:val="00CA654B"/>
    <w:rsid w:val="00CB13D2"/>
    <w:rsid w:val="00CB65CD"/>
    <w:rsid w:val="00CB66AA"/>
    <w:rsid w:val="00CC0177"/>
    <w:rsid w:val="00CC448E"/>
    <w:rsid w:val="00CC4DBD"/>
    <w:rsid w:val="00CD2068"/>
    <w:rsid w:val="00CD4C7B"/>
    <w:rsid w:val="00CD6329"/>
    <w:rsid w:val="00CD6E89"/>
    <w:rsid w:val="00CD7345"/>
    <w:rsid w:val="00CE47A3"/>
    <w:rsid w:val="00CE73E6"/>
    <w:rsid w:val="00CF59FC"/>
    <w:rsid w:val="00D05745"/>
    <w:rsid w:val="00D12193"/>
    <w:rsid w:val="00D121B6"/>
    <w:rsid w:val="00D12EC1"/>
    <w:rsid w:val="00D161D5"/>
    <w:rsid w:val="00D24EB7"/>
    <w:rsid w:val="00D33BE3"/>
    <w:rsid w:val="00D3636C"/>
    <w:rsid w:val="00D3792D"/>
    <w:rsid w:val="00D42033"/>
    <w:rsid w:val="00D5106C"/>
    <w:rsid w:val="00D520B7"/>
    <w:rsid w:val="00D55E47"/>
    <w:rsid w:val="00D62E19"/>
    <w:rsid w:val="00D65C14"/>
    <w:rsid w:val="00D65E28"/>
    <w:rsid w:val="00D67CD1"/>
    <w:rsid w:val="00D71666"/>
    <w:rsid w:val="00D738D6"/>
    <w:rsid w:val="00D74485"/>
    <w:rsid w:val="00D775F5"/>
    <w:rsid w:val="00D80795"/>
    <w:rsid w:val="00D854BE"/>
    <w:rsid w:val="00D87E00"/>
    <w:rsid w:val="00D9134D"/>
    <w:rsid w:val="00D94D63"/>
    <w:rsid w:val="00D964D1"/>
    <w:rsid w:val="00D96D11"/>
    <w:rsid w:val="00DA1E57"/>
    <w:rsid w:val="00DA7A03"/>
    <w:rsid w:val="00DB0DB8"/>
    <w:rsid w:val="00DB13EA"/>
    <w:rsid w:val="00DB1818"/>
    <w:rsid w:val="00DB21BB"/>
    <w:rsid w:val="00DC0878"/>
    <w:rsid w:val="00DC17B0"/>
    <w:rsid w:val="00DC309B"/>
    <w:rsid w:val="00DC4DA2"/>
    <w:rsid w:val="00DD02A7"/>
    <w:rsid w:val="00DD36C6"/>
    <w:rsid w:val="00DD41A8"/>
    <w:rsid w:val="00DE0AAA"/>
    <w:rsid w:val="00DE1F01"/>
    <w:rsid w:val="00DF109F"/>
    <w:rsid w:val="00DF1EC0"/>
    <w:rsid w:val="00DF26D8"/>
    <w:rsid w:val="00DF2DD9"/>
    <w:rsid w:val="00E06418"/>
    <w:rsid w:val="00E141CD"/>
    <w:rsid w:val="00E169E4"/>
    <w:rsid w:val="00E17471"/>
    <w:rsid w:val="00E201E6"/>
    <w:rsid w:val="00E2318D"/>
    <w:rsid w:val="00E35076"/>
    <w:rsid w:val="00E471CF"/>
    <w:rsid w:val="00E51CB3"/>
    <w:rsid w:val="00E61083"/>
    <w:rsid w:val="00E6141A"/>
    <w:rsid w:val="00E62835"/>
    <w:rsid w:val="00E649EB"/>
    <w:rsid w:val="00E66433"/>
    <w:rsid w:val="00E77645"/>
    <w:rsid w:val="00E807C9"/>
    <w:rsid w:val="00E83697"/>
    <w:rsid w:val="00E844CB"/>
    <w:rsid w:val="00E870F2"/>
    <w:rsid w:val="00E945E8"/>
    <w:rsid w:val="00EA6485"/>
    <w:rsid w:val="00EB1132"/>
    <w:rsid w:val="00EB125A"/>
    <w:rsid w:val="00EB18A0"/>
    <w:rsid w:val="00EB5200"/>
    <w:rsid w:val="00EB64DA"/>
    <w:rsid w:val="00EC19FA"/>
    <w:rsid w:val="00EC2D84"/>
    <w:rsid w:val="00EC4A25"/>
    <w:rsid w:val="00EC6133"/>
    <w:rsid w:val="00EC6C32"/>
    <w:rsid w:val="00EC7633"/>
    <w:rsid w:val="00EC79C6"/>
    <w:rsid w:val="00ED1EDC"/>
    <w:rsid w:val="00ED3579"/>
    <w:rsid w:val="00ED3B0A"/>
    <w:rsid w:val="00ED4136"/>
    <w:rsid w:val="00ED5787"/>
    <w:rsid w:val="00ED7AA0"/>
    <w:rsid w:val="00EF3173"/>
    <w:rsid w:val="00F025A2"/>
    <w:rsid w:val="00F07388"/>
    <w:rsid w:val="00F107E4"/>
    <w:rsid w:val="00F12E5C"/>
    <w:rsid w:val="00F16308"/>
    <w:rsid w:val="00F2026E"/>
    <w:rsid w:val="00F2210A"/>
    <w:rsid w:val="00F223FD"/>
    <w:rsid w:val="00F245FB"/>
    <w:rsid w:val="00F278B7"/>
    <w:rsid w:val="00F32909"/>
    <w:rsid w:val="00F352A2"/>
    <w:rsid w:val="00F37743"/>
    <w:rsid w:val="00F41C6A"/>
    <w:rsid w:val="00F46BBB"/>
    <w:rsid w:val="00F54A3D"/>
    <w:rsid w:val="00F54CB0"/>
    <w:rsid w:val="00F55664"/>
    <w:rsid w:val="00F57053"/>
    <w:rsid w:val="00F653B8"/>
    <w:rsid w:val="00F71B89"/>
    <w:rsid w:val="00F7353C"/>
    <w:rsid w:val="00F75A42"/>
    <w:rsid w:val="00F75E5E"/>
    <w:rsid w:val="00F76F8F"/>
    <w:rsid w:val="00F81EA6"/>
    <w:rsid w:val="00F8652E"/>
    <w:rsid w:val="00F8654E"/>
    <w:rsid w:val="00F86AFA"/>
    <w:rsid w:val="00F9218A"/>
    <w:rsid w:val="00F92A58"/>
    <w:rsid w:val="00F941DF"/>
    <w:rsid w:val="00F943BE"/>
    <w:rsid w:val="00F95BEC"/>
    <w:rsid w:val="00FA0B22"/>
    <w:rsid w:val="00FA1266"/>
    <w:rsid w:val="00FA146B"/>
    <w:rsid w:val="00FA49F8"/>
    <w:rsid w:val="00FA769F"/>
    <w:rsid w:val="00FB36FA"/>
    <w:rsid w:val="00FB790D"/>
    <w:rsid w:val="00FB7E29"/>
    <w:rsid w:val="00FC1192"/>
    <w:rsid w:val="00FC337B"/>
    <w:rsid w:val="00FC3F5C"/>
    <w:rsid w:val="00FC5CB7"/>
    <w:rsid w:val="00FD13C5"/>
    <w:rsid w:val="00FE17E2"/>
    <w:rsid w:val="00FE24AE"/>
    <w:rsid w:val="00FE251B"/>
    <w:rsid w:val="00FE5435"/>
    <w:rsid w:val="00FE6032"/>
    <w:rsid w:val="00FF25C8"/>
    <w:rsid w:val="00FF34D9"/>
    <w:rsid w:val="00FF3737"/>
    <w:rsid w:val="00FF7F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998DB2"/>
  <w15:docId w15:val="{89B72D6D-ADB0-4ADD-9769-6C7797847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49EB"/>
    <w:pPr>
      <w:spacing w:after="180"/>
    </w:pPr>
    <w:rPr>
      <w:lang w:eastAsia="en-US"/>
    </w:rPr>
  </w:style>
  <w:style w:type="paragraph" w:styleId="1">
    <w:name w:val="heading 1"/>
    <w:next w:val="a"/>
    <w:qFormat/>
    <w:rsid w:val="00E649EB"/>
    <w:pPr>
      <w:keepNext/>
      <w:keepLines/>
      <w:numPr>
        <w:numId w:val="14"/>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rsid w:val="00E649EB"/>
    <w:pPr>
      <w:numPr>
        <w:ilvl w:val="1"/>
      </w:numPr>
      <w:pBdr>
        <w:top w:val="none" w:sz="0" w:space="0" w:color="auto"/>
      </w:pBdr>
      <w:spacing w:before="180"/>
      <w:outlineLvl w:val="1"/>
    </w:pPr>
    <w:rPr>
      <w:sz w:val="32"/>
    </w:rPr>
  </w:style>
  <w:style w:type="paragraph" w:styleId="3">
    <w:name w:val="heading 3"/>
    <w:basedOn w:val="2"/>
    <w:next w:val="a"/>
    <w:qFormat/>
    <w:rsid w:val="00E649EB"/>
    <w:pPr>
      <w:numPr>
        <w:ilvl w:val="2"/>
      </w:numPr>
      <w:spacing w:before="120"/>
      <w:outlineLvl w:val="2"/>
    </w:pPr>
    <w:rPr>
      <w:sz w:val="28"/>
    </w:rPr>
  </w:style>
  <w:style w:type="paragraph" w:styleId="4">
    <w:name w:val="heading 4"/>
    <w:basedOn w:val="3"/>
    <w:next w:val="a"/>
    <w:qFormat/>
    <w:rsid w:val="00E649EB"/>
    <w:pPr>
      <w:numPr>
        <w:ilvl w:val="3"/>
      </w:numPr>
      <w:outlineLvl w:val="3"/>
    </w:pPr>
    <w:rPr>
      <w:sz w:val="24"/>
    </w:rPr>
  </w:style>
  <w:style w:type="paragraph" w:styleId="5">
    <w:name w:val="heading 5"/>
    <w:basedOn w:val="4"/>
    <w:next w:val="a"/>
    <w:qFormat/>
    <w:rsid w:val="00E649EB"/>
    <w:pPr>
      <w:numPr>
        <w:ilvl w:val="4"/>
      </w:numPr>
      <w:outlineLvl w:val="4"/>
    </w:pPr>
    <w:rPr>
      <w:sz w:val="22"/>
    </w:rPr>
  </w:style>
  <w:style w:type="paragraph" w:styleId="6">
    <w:name w:val="heading 6"/>
    <w:basedOn w:val="H6"/>
    <w:next w:val="a"/>
    <w:qFormat/>
    <w:rsid w:val="00E649EB"/>
    <w:pPr>
      <w:numPr>
        <w:ilvl w:val="5"/>
      </w:numPr>
      <w:outlineLvl w:val="5"/>
    </w:pPr>
  </w:style>
  <w:style w:type="paragraph" w:styleId="7">
    <w:name w:val="heading 7"/>
    <w:basedOn w:val="H6"/>
    <w:next w:val="a"/>
    <w:qFormat/>
    <w:rsid w:val="00E649EB"/>
    <w:pPr>
      <w:numPr>
        <w:ilvl w:val="6"/>
      </w:numPr>
      <w:outlineLvl w:val="6"/>
    </w:pPr>
  </w:style>
  <w:style w:type="paragraph" w:styleId="8">
    <w:name w:val="heading 8"/>
    <w:basedOn w:val="1"/>
    <w:next w:val="a"/>
    <w:qFormat/>
    <w:rsid w:val="00E649EB"/>
    <w:pPr>
      <w:numPr>
        <w:ilvl w:val="7"/>
      </w:numPr>
      <w:outlineLvl w:val="7"/>
    </w:pPr>
  </w:style>
  <w:style w:type="paragraph" w:styleId="9">
    <w:name w:val="heading 9"/>
    <w:basedOn w:val="8"/>
    <w:next w:val="a"/>
    <w:qFormat/>
    <w:rsid w:val="00E649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649EB"/>
    <w:pPr>
      <w:ind w:left="1985" w:hanging="1985"/>
      <w:outlineLvl w:val="9"/>
    </w:pPr>
    <w:rPr>
      <w:sz w:val="20"/>
    </w:rPr>
  </w:style>
  <w:style w:type="paragraph" w:styleId="90">
    <w:name w:val="toc 9"/>
    <w:basedOn w:val="80"/>
    <w:semiHidden/>
    <w:rsid w:val="00E649EB"/>
    <w:pPr>
      <w:ind w:left="1418" w:hanging="1418"/>
    </w:pPr>
  </w:style>
  <w:style w:type="paragraph" w:styleId="80">
    <w:name w:val="toc 8"/>
    <w:basedOn w:val="10"/>
    <w:semiHidden/>
    <w:rsid w:val="00E649EB"/>
    <w:pPr>
      <w:spacing w:before="180"/>
      <w:ind w:left="2693" w:hanging="2693"/>
    </w:pPr>
    <w:rPr>
      <w:b/>
    </w:rPr>
  </w:style>
  <w:style w:type="paragraph" w:styleId="10">
    <w:name w:val="toc 1"/>
    <w:semiHidden/>
    <w:rsid w:val="00E649EB"/>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E649EB"/>
    <w:pPr>
      <w:keepLines/>
      <w:tabs>
        <w:tab w:val="center" w:pos="4536"/>
        <w:tab w:val="right" w:pos="9072"/>
      </w:tabs>
    </w:pPr>
    <w:rPr>
      <w:noProof/>
    </w:rPr>
  </w:style>
  <w:style w:type="character" w:customStyle="1" w:styleId="ZGSM">
    <w:name w:val="ZGSM"/>
    <w:rsid w:val="00E649EB"/>
  </w:style>
  <w:style w:type="paragraph" w:styleId="a3">
    <w:name w:val="header"/>
    <w:aliases w:val="header odd"/>
    <w:link w:val="a4"/>
    <w:uiPriority w:val="99"/>
    <w:rsid w:val="00E649EB"/>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E649EB"/>
    <w:pPr>
      <w:framePr w:wrap="notBeside" w:vAnchor="page" w:hAnchor="margin" w:y="15764"/>
      <w:widowControl w:val="0"/>
    </w:pPr>
    <w:rPr>
      <w:rFonts w:ascii="Arial" w:hAnsi="Arial"/>
      <w:noProof/>
      <w:sz w:val="32"/>
      <w:lang w:eastAsia="en-US"/>
    </w:rPr>
  </w:style>
  <w:style w:type="paragraph" w:styleId="50">
    <w:name w:val="toc 5"/>
    <w:basedOn w:val="40"/>
    <w:semiHidden/>
    <w:rsid w:val="00E649EB"/>
    <w:pPr>
      <w:ind w:left="1701" w:hanging="1701"/>
    </w:pPr>
  </w:style>
  <w:style w:type="paragraph" w:styleId="40">
    <w:name w:val="toc 4"/>
    <w:basedOn w:val="30"/>
    <w:semiHidden/>
    <w:rsid w:val="00E649EB"/>
    <w:pPr>
      <w:ind w:left="1418" w:hanging="1418"/>
    </w:pPr>
  </w:style>
  <w:style w:type="paragraph" w:styleId="30">
    <w:name w:val="toc 3"/>
    <w:basedOn w:val="20"/>
    <w:semiHidden/>
    <w:rsid w:val="00E649EB"/>
    <w:pPr>
      <w:ind w:left="1134" w:hanging="1134"/>
    </w:pPr>
  </w:style>
  <w:style w:type="paragraph" w:styleId="20">
    <w:name w:val="toc 2"/>
    <w:basedOn w:val="10"/>
    <w:semiHidden/>
    <w:rsid w:val="00E649EB"/>
    <w:pPr>
      <w:keepNext w:val="0"/>
      <w:spacing w:before="0"/>
      <w:ind w:left="851" w:hanging="851"/>
    </w:pPr>
    <w:rPr>
      <w:sz w:val="20"/>
    </w:rPr>
  </w:style>
  <w:style w:type="paragraph" w:styleId="a5">
    <w:name w:val="footer"/>
    <w:basedOn w:val="a3"/>
    <w:rsid w:val="00E649EB"/>
    <w:pPr>
      <w:jc w:val="center"/>
    </w:pPr>
    <w:rPr>
      <w:i/>
    </w:rPr>
  </w:style>
  <w:style w:type="paragraph" w:customStyle="1" w:styleId="TT">
    <w:name w:val="TT"/>
    <w:basedOn w:val="1"/>
    <w:next w:val="a"/>
    <w:rsid w:val="00E649EB"/>
    <w:pPr>
      <w:numPr>
        <w:numId w:val="0"/>
      </w:numPr>
      <w:ind w:left="1134" w:hanging="1134"/>
      <w:outlineLvl w:val="9"/>
    </w:pPr>
  </w:style>
  <w:style w:type="paragraph" w:customStyle="1" w:styleId="NF">
    <w:name w:val="NF"/>
    <w:basedOn w:val="NO"/>
    <w:rsid w:val="00E649EB"/>
    <w:pPr>
      <w:keepNext/>
      <w:spacing w:after="0"/>
    </w:pPr>
    <w:rPr>
      <w:rFonts w:ascii="Arial" w:hAnsi="Arial"/>
      <w:sz w:val="18"/>
    </w:rPr>
  </w:style>
  <w:style w:type="paragraph" w:customStyle="1" w:styleId="NO">
    <w:name w:val="NO"/>
    <w:basedOn w:val="a"/>
    <w:rsid w:val="00E649EB"/>
    <w:pPr>
      <w:keepLines/>
      <w:ind w:left="1135" w:hanging="851"/>
    </w:pPr>
  </w:style>
  <w:style w:type="paragraph" w:customStyle="1" w:styleId="PL">
    <w:name w:val="PL"/>
    <w:rsid w:val="00E64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E649EB"/>
    <w:pPr>
      <w:jc w:val="right"/>
    </w:pPr>
  </w:style>
  <w:style w:type="paragraph" w:customStyle="1" w:styleId="TAL">
    <w:name w:val="TAL"/>
    <w:basedOn w:val="a"/>
    <w:rsid w:val="00E649EB"/>
    <w:pPr>
      <w:keepNext/>
      <w:keepLines/>
      <w:spacing w:after="0"/>
    </w:pPr>
    <w:rPr>
      <w:rFonts w:ascii="Arial" w:hAnsi="Arial"/>
      <w:sz w:val="18"/>
    </w:rPr>
  </w:style>
  <w:style w:type="paragraph" w:customStyle="1" w:styleId="TAH">
    <w:name w:val="TAH"/>
    <w:basedOn w:val="TAC"/>
    <w:rsid w:val="00E649EB"/>
    <w:rPr>
      <w:b/>
    </w:rPr>
  </w:style>
  <w:style w:type="paragraph" w:customStyle="1" w:styleId="TAC">
    <w:name w:val="TAC"/>
    <w:basedOn w:val="TAL"/>
    <w:rsid w:val="00E649EB"/>
    <w:pPr>
      <w:jc w:val="center"/>
    </w:pPr>
  </w:style>
  <w:style w:type="paragraph" w:customStyle="1" w:styleId="LD">
    <w:name w:val="LD"/>
    <w:rsid w:val="00E649EB"/>
    <w:pPr>
      <w:keepNext/>
      <w:keepLines/>
      <w:spacing w:line="180" w:lineRule="exact"/>
    </w:pPr>
    <w:rPr>
      <w:rFonts w:ascii="Courier New" w:hAnsi="Courier New"/>
      <w:noProof/>
      <w:lang w:eastAsia="en-US"/>
    </w:rPr>
  </w:style>
  <w:style w:type="paragraph" w:customStyle="1" w:styleId="EX">
    <w:name w:val="EX"/>
    <w:basedOn w:val="a"/>
    <w:rsid w:val="00E649EB"/>
    <w:pPr>
      <w:keepLines/>
      <w:ind w:left="1702" w:hanging="1418"/>
    </w:pPr>
  </w:style>
  <w:style w:type="paragraph" w:customStyle="1" w:styleId="FP">
    <w:name w:val="FP"/>
    <w:basedOn w:val="a"/>
    <w:rsid w:val="00E649EB"/>
    <w:pPr>
      <w:spacing w:after="0"/>
    </w:pPr>
  </w:style>
  <w:style w:type="paragraph" w:customStyle="1" w:styleId="NW">
    <w:name w:val="NW"/>
    <w:basedOn w:val="NO"/>
    <w:rsid w:val="00E649EB"/>
    <w:pPr>
      <w:spacing w:after="0"/>
    </w:pPr>
  </w:style>
  <w:style w:type="paragraph" w:customStyle="1" w:styleId="EW">
    <w:name w:val="EW"/>
    <w:basedOn w:val="EX"/>
    <w:rsid w:val="00E649EB"/>
    <w:pPr>
      <w:spacing w:after="0"/>
    </w:pPr>
  </w:style>
  <w:style w:type="paragraph" w:customStyle="1" w:styleId="B1">
    <w:name w:val="B1"/>
    <w:basedOn w:val="a"/>
    <w:rsid w:val="00E649EB"/>
    <w:pPr>
      <w:ind w:left="568" w:hanging="284"/>
    </w:pPr>
  </w:style>
  <w:style w:type="paragraph" w:styleId="60">
    <w:name w:val="toc 6"/>
    <w:basedOn w:val="50"/>
    <w:next w:val="a"/>
    <w:semiHidden/>
    <w:rsid w:val="00E649EB"/>
    <w:pPr>
      <w:ind w:left="1985" w:hanging="1985"/>
    </w:pPr>
  </w:style>
  <w:style w:type="paragraph" w:styleId="70">
    <w:name w:val="toc 7"/>
    <w:basedOn w:val="60"/>
    <w:next w:val="a"/>
    <w:semiHidden/>
    <w:rsid w:val="00E649EB"/>
    <w:pPr>
      <w:ind w:left="2268" w:hanging="2268"/>
    </w:pPr>
  </w:style>
  <w:style w:type="paragraph" w:customStyle="1" w:styleId="EditorsNote">
    <w:name w:val="Editor's Note"/>
    <w:basedOn w:val="NO"/>
    <w:rsid w:val="00E649EB"/>
    <w:rPr>
      <w:color w:val="FF0000"/>
    </w:rPr>
  </w:style>
  <w:style w:type="paragraph" w:customStyle="1" w:styleId="TH">
    <w:name w:val="TH"/>
    <w:basedOn w:val="a"/>
    <w:rsid w:val="00E649EB"/>
    <w:pPr>
      <w:keepNext/>
      <w:keepLines/>
      <w:spacing w:before="60"/>
      <w:jc w:val="center"/>
    </w:pPr>
    <w:rPr>
      <w:rFonts w:ascii="Arial" w:hAnsi="Arial"/>
      <w:b/>
    </w:rPr>
  </w:style>
  <w:style w:type="paragraph" w:customStyle="1" w:styleId="ZA">
    <w:name w:val="ZA"/>
    <w:rsid w:val="00E649E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E649E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E649EB"/>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E649E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E649EB"/>
    <w:pPr>
      <w:ind w:left="851" w:hanging="851"/>
    </w:pPr>
  </w:style>
  <w:style w:type="paragraph" w:customStyle="1" w:styleId="ZH">
    <w:name w:val="ZH"/>
    <w:rsid w:val="00E649EB"/>
    <w:pPr>
      <w:framePr w:wrap="notBeside" w:vAnchor="page" w:hAnchor="margin" w:xAlign="center" w:y="6805"/>
      <w:widowControl w:val="0"/>
    </w:pPr>
    <w:rPr>
      <w:rFonts w:ascii="Arial" w:hAnsi="Arial"/>
      <w:noProof/>
      <w:lang w:eastAsia="en-US"/>
    </w:rPr>
  </w:style>
  <w:style w:type="paragraph" w:customStyle="1" w:styleId="TF">
    <w:name w:val="TF"/>
    <w:basedOn w:val="TH"/>
    <w:rsid w:val="00E649EB"/>
    <w:pPr>
      <w:keepNext w:val="0"/>
      <w:spacing w:before="0" w:after="240"/>
    </w:pPr>
  </w:style>
  <w:style w:type="paragraph" w:customStyle="1" w:styleId="ZG">
    <w:name w:val="ZG"/>
    <w:rsid w:val="00E649EB"/>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E649EB"/>
    <w:pPr>
      <w:ind w:left="851" w:hanging="284"/>
    </w:pPr>
  </w:style>
  <w:style w:type="paragraph" w:customStyle="1" w:styleId="B3">
    <w:name w:val="B3"/>
    <w:basedOn w:val="a"/>
    <w:rsid w:val="00E649EB"/>
    <w:pPr>
      <w:ind w:left="1135" w:hanging="284"/>
    </w:pPr>
  </w:style>
  <w:style w:type="paragraph" w:customStyle="1" w:styleId="B4">
    <w:name w:val="B4"/>
    <w:basedOn w:val="a"/>
    <w:rsid w:val="00E649EB"/>
    <w:pPr>
      <w:ind w:left="1418" w:hanging="284"/>
    </w:pPr>
  </w:style>
  <w:style w:type="paragraph" w:customStyle="1" w:styleId="B5">
    <w:name w:val="B5"/>
    <w:basedOn w:val="a"/>
    <w:rsid w:val="00E649EB"/>
    <w:pPr>
      <w:ind w:left="1702" w:hanging="284"/>
    </w:pPr>
  </w:style>
  <w:style w:type="paragraph" w:customStyle="1" w:styleId="ZTD">
    <w:name w:val="ZTD"/>
    <w:basedOn w:val="ZB"/>
    <w:rsid w:val="00E649EB"/>
    <w:pPr>
      <w:framePr w:hRule="auto" w:wrap="notBeside" w:y="852"/>
    </w:pPr>
    <w:rPr>
      <w:i w:val="0"/>
      <w:sz w:val="40"/>
    </w:rPr>
  </w:style>
  <w:style w:type="paragraph" w:customStyle="1" w:styleId="ZV">
    <w:name w:val="ZV"/>
    <w:basedOn w:val="ZU"/>
    <w:rsid w:val="00E649EB"/>
    <w:pPr>
      <w:framePr w:wrap="notBeside" w:y="16161"/>
    </w:pPr>
  </w:style>
  <w:style w:type="paragraph" w:customStyle="1" w:styleId="TAJ">
    <w:name w:val="TAJ"/>
    <w:basedOn w:val="TH"/>
    <w:rsid w:val="00E649EB"/>
  </w:style>
  <w:style w:type="paragraph" w:customStyle="1" w:styleId="Guidance">
    <w:name w:val="Guidance"/>
    <w:basedOn w:val="a"/>
    <w:rsid w:val="00E649EB"/>
    <w:rPr>
      <w:i/>
      <w:color w:val="0000FF"/>
    </w:rPr>
  </w:style>
  <w:style w:type="character" w:customStyle="1" w:styleId="a4">
    <w:name w:val="页眉 字符"/>
    <w:aliases w:val="header odd 字符"/>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paragraph" w:styleId="a7">
    <w:name w:val="Document Map"/>
    <w:basedOn w:val="a"/>
    <w:link w:val="a8"/>
    <w:rsid w:val="009D74A6"/>
    <w:pPr>
      <w:spacing w:after="0"/>
    </w:pPr>
    <w:rPr>
      <w:sz w:val="24"/>
      <w:szCs w:val="24"/>
    </w:rPr>
  </w:style>
  <w:style w:type="character" w:customStyle="1" w:styleId="a8">
    <w:name w:val="文档结构图 字符"/>
    <w:basedOn w:val="a0"/>
    <w:link w:val="a7"/>
    <w:rsid w:val="009D74A6"/>
    <w:rPr>
      <w:sz w:val="24"/>
      <w:szCs w:val="24"/>
      <w:lang w:eastAsia="en-US"/>
    </w:rPr>
  </w:style>
  <w:style w:type="paragraph" w:styleId="a9">
    <w:name w:val="Balloon Text"/>
    <w:basedOn w:val="a"/>
    <w:link w:val="aa"/>
    <w:rsid w:val="00B27303"/>
    <w:pPr>
      <w:spacing w:after="0"/>
    </w:pPr>
    <w:rPr>
      <w:rFonts w:ascii="Helvetica" w:hAnsi="Helvetica"/>
      <w:sz w:val="18"/>
      <w:szCs w:val="18"/>
    </w:rPr>
  </w:style>
  <w:style w:type="character" w:customStyle="1" w:styleId="aa">
    <w:name w:val="批注框文本 字符"/>
    <w:basedOn w:val="a0"/>
    <w:link w:val="a9"/>
    <w:rsid w:val="00B27303"/>
    <w:rPr>
      <w:rFonts w:ascii="Helvetica" w:hAnsi="Helvetica"/>
      <w:sz w:val="18"/>
      <w:szCs w:val="18"/>
      <w:lang w:eastAsia="en-US"/>
    </w:rPr>
  </w:style>
  <w:style w:type="table" w:styleId="ab">
    <w:name w:val="Table Grid"/>
    <w:basedOn w:val="a1"/>
    <w:rsid w:val="002078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2078B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078B0"/>
    <w:rPr>
      <w:rFonts w:ascii="Arial" w:eastAsia="MS Mincho" w:hAnsi="Arial"/>
      <w:szCs w:val="24"/>
    </w:rPr>
  </w:style>
  <w:style w:type="character" w:customStyle="1" w:styleId="UnresolvedMention">
    <w:name w:val="Unresolved Mention"/>
    <w:basedOn w:val="a0"/>
    <w:rsid w:val="005E6186"/>
    <w:rPr>
      <w:color w:val="808080"/>
      <w:shd w:val="clear" w:color="auto" w:fill="E6E6E6"/>
    </w:rPr>
  </w:style>
  <w:style w:type="paragraph" w:styleId="ac">
    <w:name w:val="List Paragraph"/>
    <w:aliases w:val="- Bullets,목록 단락,リスト段落,?? ??,?????,????,Lista1"/>
    <w:basedOn w:val="a"/>
    <w:link w:val="ad"/>
    <w:uiPriority w:val="34"/>
    <w:qFormat/>
    <w:rsid w:val="00884488"/>
    <w:pPr>
      <w:spacing w:after="0"/>
      <w:ind w:leftChars="400" w:left="840" w:hanging="720"/>
    </w:pPr>
    <w:rPr>
      <w:rFonts w:ascii="Calibri Light" w:eastAsia="@Yu Mincho" w:hAnsi="Calibri Light"/>
      <w:szCs w:val="24"/>
    </w:rPr>
  </w:style>
  <w:style w:type="character" w:customStyle="1" w:styleId="ad">
    <w:name w:val="列出段落 字符"/>
    <w:aliases w:val="- Bullets 字符,목록 단락 字符,リスト段落 字符,?? ?? 字符,????? 字符,???? 字符,Lista1 字符"/>
    <w:link w:val="ac"/>
    <w:uiPriority w:val="34"/>
    <w:qFormat/>
    <w:rsid w:val="00884488"/>
    <w:rPr>
      <w:rFonts w:ascii="Calibri Light" w:eastAsia="@Yu Mincho" w:hAnsi="Calibri Light"/>
      <w:szCs w:val="24"/>
    </w:rPr>
  </w:style>
  <w:style w:type="character" w:styleId="ae">
    <w:name w:val="annotation reference"/>
    <w:basedOn w:val="a0"/>
    <w:semiHidden/>
    <w:unhideWhenUsed/>
    <w:rsid w:val="009052DC"/>
    <w:rPr>
      <w:sz w:val="21"/>
      <w:szCs w:val="21"/>
    </w:rPr>
  </w:style>
  <w:style w:type="paragraph" w:styleId="af">
    <w:name w:val="annotation text"/>
    <w:basedOn w:val="a"/>
    <w:link w:val="af0"/>
    <w:semiHidden/>
    <w:unhideWhenUsed/>
    <w:rsid w:val="009052DC"/>
  </w:style>
  <w:style w:type="character" w:customStyle="1" w:styleId="af0">
    <w:name w:val="批注文字 字符"/>
    <w:basedOn w:val="a0"/>
    <w:link w:val="af"/>
    <w:semiHidden/>
    <w:rsid w:val="009052DC"/>
    <w:rPr>
      <w:lang w:eastAsia="en-US"/>
    </w:rPr>
  </w:style>
  <w:style w:type="paragraph" w:styleId="af1">
    <w:name w:val="annotation subject"/>
    <w:basedOn w:val="af"/>
    <w:next w:val="af"/>
    <w:link w:val="af2"/>
    <w:semiHidden/>
    <w:unhideWhenUsed/>
    <w:rsid w:val="009052DC"/>
    <w:rPr>
      <w:b/>
      <w:bCs/>
    </w:rPr>
  </w:style>
  <w:style w:type="character" w:customStyle="1" w:styleId="af2">
    <w:name w:val="批注主题 字符"/>
    <w:basedOn w:val="af0"/>
    <w:link w:val="af1"/>
    <w:semiHidden/>
    <w:rsid w:val="009052DC"/>
    <w:rPr>
      <w:b/>
      <w:bCs/>
      <w:lang w:eastAsia="en-US"/>
    </w:rPr>
  </w:style>
  <w:style w:type="paragraph" w:customStyle="1" w:styleId="Agreement">
    <w:name w:val="Agreement"/>
    <w:basedOn w:val="a"/>
    <w:next w:val="a"/>
    <w:qFormat/>
    <w:rsid w:val="00246B56"/>
    <w:pPr>
      <w:numPr>
        <w:numId w:val="10"/>
      </w:numPr>
      <w:spacing w:before="60" w:after="0"/>
      <w:ind w:firstLine="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5826764">
      <w:bodyDiv w:val="1"/>
      <w:marLeft w:val="0"/>
      <w:marRight w:val="0"/>
      <w:marTop w:val="0"/>
      <w:marBottom w:val="0"/>
      <w:divBdr>
        <w:top w:val="none" w:sz="0" w:space="0" w:color="auto"/>
        <w:left w:val="none" w:sz="0" w:space="0" w:color="auto"/>
        <w:bottom w:val="none" w:sz="0" w:space="0" w:color="auto"/>
        <w:right w:val="none" w:sz="0" w:space="0" w:color="auto"/>
      </w:divBdr>
    </w:div>
    <w:div w:id="517474939">
      <w:bodyDiv w:val="1"/>
      <w:marLeft w:val="0"/>
      <w:marRight w:val="0"/>
      <w:marTop w:val="0"/>
      <w:marBottom w:val="0"/>
      <w:divBdr>
        <w:top w:val="none" w:sz="0" w:space="0" w:color="auto"/>
        <w:left w:val="none" w:sz="0" w:space="0" w:color="auto"/>
        <w:bottom w:val="none" w:sz="0" w:space="0" w:color="auto"/>
        <w:right w:val="none" w:sz="0" w:space="0" w:color="auto"/>
      </w:divBdr>
    </w:div>
    <w:div w:id="75755752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4248466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5AIRPNAIUNRU-859666464-2407</_dlc_DocId>
    <_dlc_DocIdUrl xmlns="71c5aaf6-e6ce-465b-b873-5148d2a4c105">
      <Url>https://nokia.sharepoint.com/sites/c5g/e2earch/_layouts/15/DocIdRedir.aspx?ID=5AIRPNAIUNRU-859666464-2407</Url>
      <Description>5AIRPNAIUNRU-859666464-2407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purl.org/dc/terms/"/>
    <ds:schemaRef ds:uri="http://schemas.microsoft.com/office/2006/documentManagement/types"/>
    <ds:schemaRef ds:uri="http://purl.org/dc/elements/1.1/"/>
    <ds:schemaRef ds:uri="http://purl.org/dc/dcmitype/"/>
    <ds:schemaRef ds:uri="http://schemas.openxmlformats.org/package/2006/metadata/core-properties"/>
    <ds:schemaRef ds:uri="http://schemas.microsoft.com/office/infopath/2007/PartnerControls"/>
    <ds:schemaRef ds:uri="http://schemas.microsoft.com/office/2006/metadata/properties"/>
    <ds:schemaRef ds:uri="a3840f4f-04be-43d1-b2ef-6ff1382503c7"/>
    <ds:schemaRef ds:uri="http://www.w3.org/XML/1998/namespace"/>
    <ds:schemaRef ds:uri="83f22d2f-d16e-4be6-ad4f-29fa0b067c3c"/>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C99C2241-6509-4182-8E9B-308A405EB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3</Pages>
  <Words>1199</Words>
  <Characters>5882</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7067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Wu, Chunli (NSB - CN/Beijing)</dc:creator>
  <cp:lastModifiedBy>crazycat</cp:lastModifiedBy>
  <cp:revision>2</cp:revision>
  <dcterms:created xsi:type="dcterms:W3CDTF">2019-08-16T07:02:00Z</dcterms:created>
  <dcterms:modified xsi:type="dcterms:W3CDTF">2019-08-16T07:02:00Z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46a7db32-26da-49bd-b3f7-ee817ff2c159</vt:lpwstr>
  </property>
</Properties>
</file>